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8412480"/>
    <w:p w14:paraId="0FFACE57" w14:textId="77777777" w:rsidR="0041622F" w:rsidRPr="005A365C" w:rsidRDefault="0041622F" w:rsidP="0041622F">
      <w:pPr>
        <w:bidi/>
        <w:spacing w:line="360" w:lineRule="auto"/>
        <w:rPr>
          <w:rFonts w:ascii="Roboto" w:eastAsia="Times New Roman" w:hAnsi="Roboto"/>
          <w:b/>
          <w:color w:val="00684B"/>
          <w:sz w:val="36"/>
          <w:szCs w:val="44"/>
          <w:rtl/>
        </w:rPr>
      </w:pPr>
      <w:r>
        <w:rPr>
          <w:rFonts w:hint="cs"/>
          <w:noProof/>
          <w:rtl/>
        </w:rPr>
        <mc:AlternateContent>
          <mc:Choice Requires="wps">
            <w:drawing>
              <wp:anchor distT="0" distB="0" distL="114300" distR="114300" simplePos="0" relativeHeight="251659264" behindDoc="0" locked="0" layoutInCell="1" allowOverlap="1" wp14:anchorId="5D817F48" wp14:editId="4BFCDEAC">
                <wp:simplePos x="0" y="0"/>
                <wp:positionH relativeFrom="column">
                  <wp:posOffset>4116796</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28220075" w14:textId="77777777" w:rsidR="0041622F" w:rsidRPr="00AC4E01" w:rsidRDefault="0041622F" w:rsidP="0041622F">
                            <w:pPr>
                              <w:bidi/>
                              <w:rPr>
                                <w:b/>
                                <w:color w:val="FFFFFF" w:themeColor="background1"/>
                                <w:sz w:val="36"/>
                                <w:szCs w:val="36"/>
                                <w:rtl/>
                              </w:rPr>
                            </w:pPr>
                            <w:r>
                              <w:rPr>
                                <w:rFonts w:hint="cs"/>
                                <w:b/>
                                <w:bCs/>
                                <w:color w:val="FFFFFF" w:themeColor="background1"/>
                                <w:sz w:val="36"/>
                                <w:szCs w:val="36"/>
                                <w:rtl/>
                              </w:rPr>
                              <w:t>مذكرة التدريس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17F48" id="_x0000_t202" coordsize="21600,21600" o:spt="202" path="m,l,21600r21600,l21600,xe">
                <v:stroke joinstyle="miter"/>
                <v:path gradientshapeok="t" o:connecttype="rect"/>
              </v:shapetype>
              <v:shape id="Zone de texte 5" o:spid="_x0000_s1026" type="#_x0000_t202" style="position:absolute;left:0;text-align:left;margin-left:324.1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" fillcolor="#1f7dbc" stroked="f" strokeweight=".5pt">
                <v:textbox>
                  <w:txbxContent>
                    <w:p w14:paraId="28220075" w14:textId="77777777" w:rsidR="0041622F" w:rsidRPr="00AC4E01" w:rsidRDefault="0041622F" w:rsidP="0041622F">
                      <w:pPr>
                        <w:bidi/>
                        <w:rPr>
                          <w:b/>
                          <w:color w:val="FFFFFF" w:themeColor="background1"/>
                          <w:sz w:val="36"/>
                          <w:szCs w:val="36"/>
                          <w:rtl/>
                        </w:rPr>
                      </w:pPr>
                      <w:r>
                        <w:rPr>
                          <w:rFonts w:hint="cs"/>
                          <w:b/>
                          <w:bCs/>
                          <w:color w:val="FFFFFF" w:themeColor="background1"/>
                          <w:sz w:val="36"/>
                          <w:szCs w:val="36"/>
                          <w:rtl/>
                        </w:rPr>
                        <w:t>مذكرة التدريس</w:t>
                      </w:r>
                    </w:p>
                  </w:txbxContent>
                </v:textbox>
              </v:shape>
            </w:pict>
          </mc:Fallback>
        </mc:AlternateContent>
      </w:r>
    </w:p>
    <w:p w14:paraId="23CA96D4" w14:textId="77777777" w:rsidR="0041622F" w:rsidRPr="005A365C" w:rsidRDefault="0041622F" w:rsidP="0041622F">
      <w:pPr>
        <w:spacing w:line="360" w:lineRule="auto"/>
        <w:rPr>
          <w:rFonts w:ascii="Roboto" w:eastAsia="Times New Roman" w:hAnsi="Roboto"/>
          <w:b/>
          <w:color w:val="00684B"/>
          <w:sz w:val="36"/>
          <w:szCs w:val="44"/>
          <w:lang w:val="en-US"/>
        </w:rPr>
      </w:pPr>
    </w:p>
    <w:p w14:paraId="2E0917D6" w14:textId="35A8F623" w:rsidR="0041622F" w:rsidRPr="009B4D1F" w:rsidRDefault="0041622F" w:rsidP="0041622F">
      <w:pPr>
        <w:bidi/>
        <w:spacing w:after="120"/>
        <w:rPr>
          <w:rFonts w:ascii="Roboto Slab" w:eastAsia="Times New Roman" w:hAnsi="Roboto Slab"/>
          <w:b/>
          <w:color w:val="00684B"/>
          <w:sz w:val="44"/>
          <w:szCs w:val="44"/>
          <w:rtl/>
        </w:rPr>
      </w:pPr>
      <w:proofErr w:type="spellStart"/>
      <w:r>
        <w:rPr>
          <w:rFonts w:ascii="Roboto Slab" w:hAnsi="Roboto Slab" w:hint="cs"/>
          <w:b/>
          <w:bCs/>
          <w:color w:val="00684B"/>
          <w:sz w:val="44"/>
          <w:szCs w:val="44"/>
          <w:rtl/>
        </w:rPr>
        <w:t>أوغوستا</w:t>
      </w:r>
      <w:proofErr w:type="spellEnd"/>
    </w:p>
    <w:p w14:paraId="2DE437E6" w14:textId="23C28CC6" w:rsidR="0041622F" w:rsidRPr="005A365C" w:rsidRDefault="002211E0" w:rsidP="0041622F">
      <w:pPr>
        <w:framePr w:hSpace="181" w:vSpace="181" w:wrap="notBeside" w:vAnchor="page" w:hAnchor="page" w:x="1419" w:y="11642"/>
        <w:bidi/>
        <w:rPr>
          <w:rFonts w:ascii="Roboto" w:eastAsia="Times New Roman" w:hAnsi="Roboto"/>
          <w:sz w:val="20"/>
          <w:szCs w:val="24"/>
          <w:rtl/>
        </w:rPr>
      </w:pPr>
      <w:bookmarkStart w:id="1" w:name="_Hlk168412594"/>
      <w:bookmarkEnd w:id="0"/>
      <w:r w:rsidRPr="00465093">
        <w:rPr>
          <w:rFonts w:ascii="Roboto" w:hAnsi="Roboto"/>
          <w:sz w:val="20"/>
          <w:szCs w:val="20"/>
          <w:lang w:val="en-US"/>
        </w:rPr>
        <w:t>11</w:t>
      </w:r>
      <w:r w:rsidR="0041622F">
        <w:rPr>
          <w:rFonts w:ascii="Roboto" w:hAnsi="Roboto" w:hint="cs"/>
          <w:sz w:val="20"/>
          <w:szCs w:val="20"/>
          <w:rtl/>
        </w:rPr>
        <w:t>/2024-6906</w:t>
      </w:r>
    </w:p>
    <w:p w14:paraId="27412D27" w14:textId="17222178" w:rsidR="0041622F" w:rsidRPr="005A365C" w:rsidRDefault="0041622F" w:rsidP="0041622F">
      <w:pPr>
        <w:pStyle w:val="CreditLines"/>
        <w:framePr w:w="9044" w:wrap="notBeside" w:hAnchor="page" w:x="1419" w:y="12061"/>
        <w:bidi/>
        <w:rPr>
          <w:rFonts w:ascii="Roboto" w:hAnsi="Roboto" w:cs="Arial"/>
          <w:bCs w:val="0"/>
          <w:rtl/>
        </w:rPr>
      </w:pPr>
      <w:bookmarkStart w:id="2" w:name="_Hlk168421402"/>
      <w:bookmarkStart w:id="3" w:name="_Hlk168423338"/>
      <w:bookmarkStart w:id="4" w:name="_Hlk168412544"/>
      <w:bookmarkEnd w:id="1"/>
      <w:r>
        <w:rPr>
          <w:rFonts w:ascii="Roboto" w:hAnsi="Roboto" w:hint="cs"/>
          <w:rtl/>
        </w:rPr>
        <w:t xml:space="preserve">كتب مذكرة التدريس هذه </w:t>
      </w:r>
      <w:bookmarkEnd w:id="2"/>
      <w:bookmarkEnd w:id="3"/>
      <w:r>
        <w:rPr>
          <w:rFonts w:ascii="Roboto" w:hAnsi="Roboto" w:hint="cs"/>
          <w:rtl/>
        </w:rPr>
        <w:t xml:space="preserve">عمر </w:t>
      </w:r>
      <w:proofErr w:type="spellStart"/>
      <w:r>
        <w:rPr>
          <w:rFonts w:ascii="Roboto" w:hAnsi="Roboto" w:hint="cs"/>
          <w:rtl/>
        </w:rPr>
        <w:t>روزنبلوم</w:t>
      </w:r>
      <w:proofErr w:type="spellEnd"/>
      <w:r>
        <w:rPr>
          <w:rFonts w:ascii="Roboto" w:hAnsi="Roboto" w:hint="cs"/>
          <w:rtl/>
        </w:rPr>
        <w:t xml:space="preserve">، خريج ماجستير إدارة الأعمال في </w:t>
      </w:r>
      <w:r>
        <w:rPr>
          <w:rFonts w:ascii="Roboto" w:hAnsi="Roboto"/>
        </w:rPr>
        <w:t>INSEAD</w:t>
      </w:r>
      <w:r>
        <w:rPr>
          <w:rFonts w:ascii="Roboto" w:hAnsi="Roboto" w:hint="cs"/>
          <w:rtl/>
        </w:rPr>
        <w:t xml:space="preserve">، </w:t>
      </w:r>
      <w:proofErr w:type="spellStart"/>
      <w:r>
        <w:rPr>
          <w:rFonts w:ascii="Roboto" w:hAnsi="Roboto" w:hint="cs"/>
          <w:rtl/>
        </w:rPr>
        <w:t>وويلسون</w:t>
      </w:r>
      <w:proofErr w:type="spellEnd"/>
      <w:r>
        <w:rPr>
          <w:rFonts w:ascii="Roboto" w:hAnsi="Roboto" w:hint="cs"/>
          <w:rtl/>
        </w:rPr>
        <w:t xml:space="preserve"> </w:t>
      </w:r>
      <w:proofErr w:type="spellStart"/>
      <w:r>
        <w:rPr>
          <w:rFonts w:ascii="Roboto" w:hAnsi="Roboto" w:hint="cs"/>
          <w:rtl/>
        </w:rPr>
        <w:t>سايروس</w:t>
      </w:r>
      <w:proofErr w:type="spellEnd"/>
      <w:r>
        <w:rPr>
          <w:rFonts w:ascii="Roboto" w:hAnsi="Roboto" w:hint="cs"/>
          <w:rtl/>
        </w:rPr>
        <w:t xml:space="preserve"> لاي، مساعد باحث في </w:t>
      </w:r>
      <w:r>
        <w:rPr>
          <w:rFonts w:ascii="Roboto" w:hAnsi="Roboto"/>
        </w:rPr>
        <w:t>INSEAD</w:t>
      </w:r>
      <w:r>
        <w:rPr>
          <w:rFonts w:ascii="Roboto" w:hAnsi="Roboto" w:hint="cs"/>
          <w:rtl/>
        </w:rPr>
        <w:t xml:space="preserve">، تحت إشراف مارتن </w:t>
      </w:r>
      <w:proofErr w:type="spellStart"/>
      <w:r>
        <w:rPr>
          <w:rFonts w:ascii="Roboto" w:hAnsi="Roboto" w:hint="cs"/>
          <w:rtl/>
        </w:rPr>
        <w:t>شوينسبيرج</w:t>
      </w:r>
      <w:proofErr w:type="spellEnd"/>
      <w:r>
        <w:rPr>
          <w:rFonts w:ascii="Roboto" w:hAnsi="Roboto" w:hint="cs"/>
          <w:rtl/>
        </w:rPr>
        <w:t xml:space="preserve">، أستاذ مشارك في السلوك التنظيمي في </w:t>
      </w:r>
      <w:r>
        <w:rPr>
          <w:rFonts w:ascii="Roboto" w:hAnsi="Roboto"/>
        </w:rPr>
        <w:t>ESMT</w:t>
      </w:r>
      <w:r>
        <w:rPr>
          <w:rFonts w:ascii="Roboto" w:hAnsi="Roboto" w:hint="cs"/>
          <w:rtl/>
        </w:rPr>
        <w:t xml:space="preserve"> برلين، </w:t>
      </w:r>
      <w:proofErr w:type="spellStart"/>
      <w:r>
        <w:rPr>
          <w:rFonts w:ascii="Roboto" w:hAnsi="Roboto" w:hint="cs"/>
          <w:rtl/>
        </w:rPr>
        <w:t>وهوراسيو</w:t>
      </w:r>
      <w:proofErr w:type="spellEnd"/>
      <w:r>
        <w:rPr>
          <w:rFonts w:ascii="Roboto" w:hAnsi="Roboto" w:hint="cs"/>
          <w:rtl/>
        </w:rPr>
        <w:t xml:space="preserve"> فالكاو، أستاذ ممارسة إدارة علوم القرار في </w:t>
      </w:r>
      <w:r>
        <w:rPr>
          <w:rFonts w:ascii="Roboto" w:hAnsi="Roboto"/>
        </w:rPr>
        <w:t>INSEAD</w:t>
      </w:r>
      <w:r>
        <w:rPr>
          <w:rFonts w:ascii="Roboto" w:hAnsi="Roboto" w:hint="cs"/>
          <w:rtl/>
        </w:rPr>
        <w:t xml:space="preserve">، وإريك </w:t>
      </w:r>
      <w:proofErr w:type="spellStart"/>
      <w:r>
        <w:rPr>
          <w:rFonts w:ascii="Roboto" w:hAnsi="Roboto" w:hint="cs"/>
          <w:rtl/>
        </w:rPr>
        <w:t>أولمان</w:t>
      </w:r>
      <w:proofErr w:type="spellEnd"/>
      <w:r>
        <w:rPr>
          <w:rFonts w:ascii="Roboto" w:hAnsi="Roboto" w:hint="cs"/>
          <w:rtl/>
        </w:rPr>
        <w:t>،</w:t>
      </w:r>
      <w:r>
        <w:t xml:space="preserve"> </w:t>
      </w:r>
      <w:r>
        <w:rPr>
          <w:rFonts w:ascii="Roboto" w:hAnsi="Roboto" w:hint="cs"/>
          <w:rtl/>
        </w:rPr>
        <w:t xml:space="preserve">أستاذ السلوك التنظيمي في </w:t>
      </w:r>
      <w:r>
        <w:rPr>
          <w:rFonts w:ascii="Roboto" w:hAnsi="Roboto"/>
        </w:rPr>
        <w:t>INSEAD</w:t>
      </w:r>
      <w:r>
        <w:rPr>
          <w:rFonts w:ascii="Roboto" w:hAnsi="Roboto" w:hint="cs"/>
          <w:rtl/>
        </w:rPr>
        <w:t>، كمساعد للمدرسين عند تمثيل مسرحية تقمص الأدوار "</w:t>
      </w:r>
      <w:proofErr w:type="spellStart"/>
      <w:r>
        <w:rPr>
          <w:rFonts w:ascii="Roboto" w:hAnsi="Roboto" w:hint="cs"/>
          <w:i/>
          <w:iCs/>
          <w:rtl/>
        </w:rPr>
        <w:t>أوغوستا</w:t>
      </w:r>
      <w:proofErr w:type="spellEnd"/>
      <w:r>
        <w:rPr>
          <w:rFonts w:ascii="Roboto" w:hAnsi="Roboto" w:hint="cs"/>
          <w:rtl/>
        </w:rPr>
        <w:t>" في الفصول الدراسية.</w:t>
      </w:r>
    </w:p>
    <w:p w14:paraId="0A6DE64C" w14:textId="77777777" w:rsidR="0041622F" w:rsidRDefault="0041622F" w:rsidP="0041622F">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8" w:history="1">
        <w:r>
          <w:rPr>
            <w:rFonts w:ascii="Roboto" w:hAnsi="Roboto"/>
            <w:color w:val="0000FF"/>
            <w:sz w:val="20"/>
            <w:u w:val="single"/>
          </w:rPr>
          <w:t>https://publishing.insead.edu/</w:t>
        </w:r>
      </w:hyperlink>
      <w:r>
        <w:rPr>
          <w:rFonts w:ascii="Roboto" w:hAnsi="Roboto"/>
          <w:color w:val="1F497D"/>
          <w:sz w:val="20"/>
          <w:szCs w:val="20"/>
        </w:rPr>
        <w:t>.</w:t>
      </w:r>
    </w:p>
    <w:p w14:paraId="6DDC0942" w14:textId="2402C7B8" w:rsidR="002211E0" w:rsidRPr="003566C2" w:rsidRDefault="003566C2" w:rsidP="003566C2">
      <w:pPr>
        <w:framePr w:w="9044" w:hSpace="181" w:vSpace="181" w:wrap="notBeside" w:vAnchor="page" w:hAnchor="page" w:x="1419" w:y="12061"/>
        <w:jc w:val="right"/>
        <w:rPr>
          <w:rFonts w:ascii="Roboto" w:hAnsi="Roboto"/>
          <w:sz w:val="20"/>
          <w:szCs w:val="20"/>
          <w:lang w:val="en-US"/>
        </w:rPr>
      </w:pPr>
      <w:r w:rsidRPr="00AF13A3">
        <w:rPr>
          <w:rFonts w:ascii="Roboto" w:hAnsi="Roboto"/>
          <w:sz w:val="20"/>
          <w:szCs w:val="20"/>
          <w:lang w:val="en-US"/>
        </w:rPr>
        <w:t xml:space="preserve">Translated using an LLM (Large Language Model) and edited by </w:t>
      </w:r>
      <w:proofErr w:type="spellStart"/>
      <w:r w:rsidRPr="00AF13A3">
        <w:rPr>
          <w:rFonts w:ascii="Roboto" w:hAnsi="Roboto"/>
          <w:sz w:val="20"/>
          <w:szCs w:val="20"/>
          <w:lang w:val="en-US"/>
        </w:rPr>
        <w:t>Tilti</w:t>
      </w:r>
      <w:proofErr w:type="spellEnd"/>
      <w:r w:rsidRPr="00AF13A3">
        <w:rPr>
          <w:rFonts w:ascii="Roboto" w:hAnsi="Roboto"/>
          <w:sz w:val="20"/>
          <w:szCs w:val="20"/>
          <w:lang w:val="en-US"/>
        </w:rPr>
        <w:t xml:space="preserve"> Multilingual SIA, with the permission of INSEAD</w:t>
      </w:r>
      <w:r w:rsidR="002211E0" w:rsidRPr="002211E0">
        <w:rPr>
          <w:rFonts w:ascii="Roboto" w:eastAsia="Times New Roman" w:hAnsi="Roboto"/>
          <w:sz w:val="20"/>
          <w:szCs w:val="24"/>
        </w:rPr>
        <w:t>.</w:t>
      </w:r>
    </w:p>
    <w:p w14:paraId="0A4E36C6" w14:textId="4A8CB09D" w:rsidR="002211E0" w:rsidRPr="005A365C" w:rsidRDefault="002211E0" w:rsidP="003566C2">
      <w:pPr>
        <w:framePr w:w="9044" w:hSpace="181" w:vSpace="181" w:wrap="notBeside" w:vAnchor="page" w:hAnchor="page" w:x="1419" w:y="12061"/>
        <w:jc w:val="right"/>
        <w:rPr>
          <w:rFonts w:ascii="Roboto" w:eastAsia="Times New Roman" w:hAnsi="Roboto"/>
          <w:sz w:val="20"/>
          <w:szCs w:val="24"/>
          <w:rtl/>
        </w:rPr>
      </w:pPr>
      <w:r w:rsidRPr="002211E0">
        <w:rPr>
          <w:rFonts w:ascii="Roboto" w:eastAsia="Times New Roman" w:hAnsi="Roboto"/>
          <w:sz w:val="20"/>
          <w:szCs w:val="24"/>
        </w:rPr>
        <w:t xml:space="preserve">This translation, Copyright © 2024 INSEAD. The original </w:t>
      </w:r>
      <w:r w:rsidR="00DD79DB">
        <w:rPr>
          <w:rFonts w:ascii="Roboto" w:eastAsia="Times New Roman" w:hAnsi="Roboto"/>
          <w:sz w:val="20"/>
          <w:szCs w:val="24"/>
        </w:rPr>
        <w:t>teaching note is</w:t>
      </w:r>
      <w:r w:rsidRPr="002211E0">
        <w:rPr>
          <w:rFonts w:ascii="Roboto" w:eastAsia="Times New Roman" w:hAnsi="Roboto"/>
          <w:sz w:val="20"/>
          <w:szCs w:val="24"/>
        </w:rPr>
        <w:t xml:space="preserve"> entitled “</w:t>
      </w:r>
      <w:r w:rsidRPr="00A94BF6">
        <w:rPr>
          <w:rFonts w:ascii="Roboto" w:eastAsia="Times New Roman" w:hAnsi="Roboto"/>
          <w:i/>
          <w:iCs/>
          <w:sz w:val="20"/>
          <w:szCs w:val="24"/>
        </w:rPr>
        <w:t>Augusta</w:t>
      </w:r>
      <w:r w:rsidRPr="002211E0">
        <w:rPr>
          <w:rFonts w:ascii="Roboto" w:eastAsia="Times New Roman" w:hAnsi="Roboto"/>
          <w:sz w:val="20"/>
          <w:szCs w:val="24"/>
        </w:rPr>
        <w:t xml:space="preserve">” </w:t>
      </w:r>
      <w:r w:rsidR="00465093">
        <w:rPr>
          <w:rFonts w:ascii="Roboto" w:eastAsia="Times New Roman" w:hAnsi="Roboto"/>
          <w:sz w:val="20"/>
          <w:szCs w:val="24"/>
        </w:rPr>
        <w:br/>
      </w:r>
      <w:r w:rsidRPr="002211E0">
        <w:rPr>
          <w:rFonts w:ascii="Roboto" w:eastAsia="Times New Roman" w:hAnsi="Roboto"/>
          <w:sz w:val="20"/>
          <w:szCs w:val="24"/>
        </w:rPr>
        <w:t>(06/2024-6906), Copyright © 2024 INSEA</w:t>
      </w:r>
      <w:r w:rsidR="00A94BF6">
        <w:rPr>
          <w:rFonts w:ascii="Roboto" w:eastAsia="Times New Roman" w:hAnsi="Roboto"/>
          <w:sz w:val="20"/>
          <w:szCs w:val="24"/>
        </w:rPr>
        <w:t>D.</w:t>
      </w:r>
    </w:p>
    <w:bookmarkEnd w:id="4"/>
    <w:p w14:paraId="0C397346" w14:textId="77777777" w:rsidR="0041622F" w:rsidRPr="0041622F" w:rsidRDefault="0041622F" w:rsidP="00C91BC8">
      <w:pPr>
        <w:jc w:val="center"/>
        <w:rPr>
          <w:b/>
          <w:bCs/>
          <w:sz w:val="20"/>
          <w:szCs w:val="20"/>
          <w:lang w:val="en-GB"/>
        </w:rPr>
      </w:pPr>
    </w:p>
    <w:p w14:paraId="6D000AD0" w14:textId="77777777" w:rsidR="0041622F" w:rsidRDefault="0041622F" w:rsidP="0041622F">
      <w:pPr>
        <w:rPr>
          <w:b/>
          <w:bCs/>
          <w:sz w:val="20"/>
          <w:szCs w:val="20"/>
        </w:rPr>
      </w:pPr>
    </w:p>
    <w:p w14:paraId="77F7BDFD" w14:textId="77777777" w:rsidR="0041622F" w:rsidRPr="0041622F" w:rsidRDefault="0041622F" w:rsidP="0041622F">
      <w:pPr>
        <w:rPr>
          <w:sz w:val="20"/>
          <w:szCs w:val="20"/>
        </w:rPr>
        <w:sectPr w:rsidR="0041622F" w:rsidRPr="0041622F" w:rsidSect="0041622F">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09" w:footer="709" w:gutter="0"/>
          <w:cols w:space="708"/>
          <w:titlePg/>
          <w:docGrid w:linePitch="360"/>
        </w:sectPr>
      </w:pPr>
    </w:p>
    <w:p w14:paraId="30548CB5" w14:textId="2D969FD3" w:rsidR="00392153" w:rsidRPr="0041622F" w:rsidRDefault="000E6148" w:rsidP="003D3E5D">
      <w:pPr>
        <w:pStyle w:val="StandardParagraph"/>
        <w:bidi/>
        <w:rPr>
          <w:rtl/>
        </w:rPr>
      </w:pPr>
      <w:r>
        <w:rPr>
          <w:rFonts w:hint="cs"/>
          <w:rtl/>
        </w:rPr>
        <w:lastRenderedPageBreak/>
        <w:t>هذه الوثيقة مخصصة لمُحاضر الدورة فقط، ولا ينبغي توزيعها على المشاركين في الفصل.</w:t>
      </w:r>
      <w:r>
        <w:t xml:space="preserve"> </w:t>
      </w:r>
      <w:r>
        <w:rPr>
          <w:rFonts w:hint="cs"/>
          <w:rtl/>
        </w:rPr>
        <w:t>وهي توفر نظرة عامة على الحالة، وقائمة بالمواد التي يجب إعدادها قبل الجلسة، والجدول الزمني المقترح، والإرشادات اللازمة لإيجاز التمرين.</w:t>
      </w:r>
      <w:r>
        <w:t xml:space="preserve"> </w:t>
      </w:r>
    </w:p>
    <w:p w14:paraId="6588503B" w14:textId="77777777" w:rsidR="000E6148" w:rsidRPr="0041622F" w:rsidRDefault="000E6148" w:rsidP="0041622F">
      <w:pPr>
        <w:pStyle w:val="Title1"/>
        <w:keepNext/>
        <w:bidi/>
        <w:rPr>
          <w:rtl/>
        </w:rPr>
      </w:pPr>
      <w:r>
        <w:rPr>
          <w:rFonts w:hint="cs"/>
          <w:rtl/>
        </w:rPr>
        <w:t>نظرة عامة</w:t>
      </w:r>
    </w:p>
    <w:p w14:paraId="2A412503" w14:textId="33B01EB7" w:rsidR="007D5CD8" w:rsidRPr="0041622F" w:rsidRDefault="003D5E75" w:rsidP="0041622F">
      <w:pPr>
        <w:pStyle w:val="StandardParagraph"/>
        <w:bidi/>
        <w:rPr>
          <w:rtl/>
        </w:rPr>
      </w:pPr>
      <w:proofErr w:type="spellStart"/>
      <w:r>
        <w:rPr>
          <w:rFonts w:hint="cs"/>
          <w:rtl/>
        </w:rPr>
        <w:t>أوغوستا</w:t>
      </w:r>
      <w:proofErr w:type="spellEnd"/>
      <w:r>
        <w:rPr>
          <w:rFonts w:hint="cs"/>
          <w:rtl/>
        </w:rPr>
        <w:t xml:space="preserve"> هي نموذج يتعلق بتشكيل ائتلاف متعدد الأحزاب يتم تنفيذها في مجموعات من أربعة مشاركين</w:t>
      </w:r>
      <w:r>
        <w:t xml:space="preserve"> </w:t>
      </w:r>
      <w:r>
        <w:rPr>
          <w:rFonts w:hint="cs"/>
          <w:rtl/>
        </w:rPr>
        <w:t xml:space="preserve">يمثل كل مشارك أحد الأحزاب السياسية الأربعة في دولة </w:t>
      </w:r>
      <w:proofErr w:type="spellStart"/>
      <w:r>
        <w:rPr>
          <w:rFonts w:hint="cs"/>
          <w:rtl/>
        </w:rPr>
        <w:t>أوغوستا</w:t>
      </w:r>
      <w:proofErr w:type="spellEnd"/>
      <w:r>
        <w:rPr>
          <w:rFonts w:hint="cs"/>
          <w:rtl/>
        </w:rPr>
        <w:t xml:space="preserve"> الخيالية: حزب العمال، أو الحزب الليبرالي، أو حزب المحافظين، أو الحزب </w:t>
      </w:r>
      <w:proofErr w:type="spellStart"/>
      <w:r>
        <w:rPr>
          <w:rFonts w:hint="cs"/>
          <w:rtl/>
        </w:rPr>
        <w:t>الليبرتاري</w:t>
      </w:r>
      <w:proofErr w:type="spellEnd"/>
      <w:r>
        <w:rPr>
          <w:rFonts w:hint="cs"/>
          <w:rtl/>
        </w:rPr>
        <w:t>.</w:t>
      </w:r>
      <w:r>
        <w:t xml:space="preserve"> </w:t>
      </w:r>
      <w:r>
        <w:rPr>
          <w:rFonts w:hint="cs"/>
          <w:rtl/>
        </w:rPr>
        <w:t xml:space="preserve">يجب على كل ممثل حزبي التفاوض ومحاولة تشكيل حكومة ائتلافية مع حزب أو أكثر آخرين، الأمر الذي يتطلب الحصول على 61 مقعدًا على الأقل من إجمالي 120 مقعدًا في </w:t>
      </w:r>
      <w:proofErr w:type="gramStart"/>
      <w:r>
        <w:rPr>
          <w:rFonts w:hint="cs"/>
          <w:rtl/>
        </w:rPr>
        <w:t>البرلمان</w:t>
      </w:r>
      <w:proofErr w:type="gramEnd"/>
      <w:r>
        <w:rPr>
          <w:rFonts w:hint="cs"/>
          <w:rtl/>
        </w:rPr>
        <w:t xml:space="preserve"> لتشكيل حكومة أغلبية.</w:t>
      </w:r>
      <w:r>
        <w:t xml:space="preserve"> </w:t>
      </w:r>
      <w:r>
        <w:rPr>
          <w:rFonts w:hint="cs"/>
          <w:rtl/>
        </w:rPr>
        <w:t>وفي هذه العملية، يجب على الائتلاف الحاكم الناشئ الاتفاق على كيفية تقسيم الوزراء الستة الذين سيصوتون على القرارات الرئيسية فيما بينهم.</w:t>
      </w:r>
      <w:r>
        <w:t xml:space="preserve"> </w:t>
      </w:r>
      <w:r>
        <w:rPr>
          <w:rFonts w:hint="cs"/>
          <w:rtl/>
        </w:rPr>
        <w:t>فاز كل حزب بأعداد مختلفة من المقاعد في الانتخابات الأخيرة، وأصبح ناخبوه أكثر انفتاحًا على الشراكات مع بعض الأحزاب السياسية الأخرى مقارنة بغيرها، مما يخلق عدم تناسق في القوة، بالإضافة إلى العديد من الحكومات الائتلافية المحتملة وانقسامات الوزراء.</w:t>
      </w:r>
      <w:r>
        <w:t xml:space="preserve"> </w:t>
      </w:r>
    </w:p>
    <w:p w14:paraId="0AC33CB4" w14:textId="65682838" w:rsidR="00501E7E" w:rsidRPr="0041622F" w:rsidRDefault="00781BD7" w:rsidP="0041622F">
      <w:pPr>
        <w:pStyle w:val="Title2"/>
        <w:bidi/>
        <w:rPr>
          <w:rtl/>
        </w:rPr>
      </w:pPr>
      <w:r>
        <w:rPr>
          <w:rFonts w:hint="cs"/>
          <w:rtl/>
        </w:rPr>
        <w:t>الاستعدادات قبل المحاضرة</w:t>
      </w:r>
    </w:p>
    <w:p w14:paraId="55A0E197" w14:textId="79D869AE" w:rsidR="00781BD7" w:rsidRPr="0041622F" w:rsidRDefault="0027720D" w:rsidP="00D22EE0">
      <w:pPr>
        <w:pStyle w:val="Indent1"/>
        <w:bidi/>
        <w:rPr>
          <w:rtl/>
        </w:rPr>
      </w:pPr>
      <w:r>
        <w:rPr>
          <w:rFonts w:hint="cs"/>
          <w:rtl/>
        </w:rPr>
        <w:t>توزيع الأدوار الحزبية السياسية - دور واحد لكل حزب في كل مجموعة تفاوضية.</w:t>
      </w:r>
      <w:r>
        <w:t xml:space="preserve"> </w:t>
      </w:r>
      <w:r>
        <w:rPr>
          <w:rFonts w:hint="cs"/>
          <w:rtl/>
        </w:rPr>
        <w:t>إذا كنت تستخدم نسخًا مطبوعة، فيجب طباعتها بألوان مختلفة لكل حزب.</w:t>
      </w:r>
      <w:r>
        <w:t xml:space="preserve"> </w:t>
      </w:r>
      <w:r>
        <w:rPr>
          <w:rFonts w:hint="cs"/>
          <w:rtl/>
        </w:rPr>
        <w:t>يتضمن كل دور ما يلي:</w:t>
      </w:r>
    </w:p>
    <w:p w14:paraId="17FB3B72" w14:textId="0B85D2DA" w:rsidR="00781BD7" w:rsidRPr="0041622F" w:rsidRDefault="00781BD7" w:rsidP="0041622F">
      <w:pPr>
        <w:pStyle w:val="Indent2"/>
        <w:numPr>
          <w:ilvl w:val="1"/>
          <w:numId w:val="32"/>
        </w:numPr>
        <w:bidi/>
        <w:ind w:left="851" w:hanging="425"/>
        <w:rPr>
          <w:rtl/>
        </w:rPr>
      </w:pPr>
      <w:r>
        <w:rPr>
          <w:rFonts w:hint="cs"/>
          <w:rtl/>
        </w:rPr>
        <w:t xml:space="preserve">المعلومات العامة - هي نفسها لجميع الأدوار، وتتضمن نظرة عامة على الموقف وتسلسل الاجتماعات  </w:t>
      </w:r>
    </w:p>
    <w:p w14:paraId="46370309" w14:textId="2AC663DB" w:rsidR="005657D0" w:rsidRPr="0041622F" w:rsidRDefault="00781BD7" w:rsidP="0041622F">
      <w:pPr>
        <w:pStyle w:val="Indent2"/>
        <w:numPr>
          <w:ilvl w:val="1"/>
          <w:numId w:val="32"/>
        </w:numPr>
        <w:bidi/>
        <w:ind w:left="851" w:hanging="425"/>
        <w:rPr>
          <w:rtl/>
        </w:rPr>
      </w:pPr>
      <w:r>
        <w:rPr>
          <w:rFonts w:hint="cs"/>
          <w:rtl/>
        </w:rPr>
        <w:t>الدور الحزبي المحدد - يختلف باختلاف كل حزب سياسي من الأحزاب الأربعة</w:t>
      </w:r>
    </w:p>
    <w:p w14:paraId="78E03F95" w14:textId="175886F8" w:rsidR="00501E7E" w:rsidRPr="0041622F" w:rsidRDefault="00875FA2" w:rsidP="00D22EE0">
      <w:pPr>
        <w:pStyle w:val="Indent1"/>
        <w:bidi/>
        <w:rPr>
          <w:rtl/>
        </w:rPr>
      </w:pPr>
      <w:r>
        <w:rPr>
          <w:rFonts w:hint="cs"/>
          <w:rtl/>
        </w:rPr>
        <w:t>إذا كان ذلك ممكنًا، احضر بطاقات الأسماء مسبقًا، واحدة لكل مشارك بالإضافة إلى بطاقات إضافية في حالة فقد أحد المشاركين لبطاقة اسمه.</w:t>
      </w:r>
      <w:r>
        <w:t xml:space="preserve"> </w:t>
      </w:r>
      <w:r>
        <w:rPr>
          <w:rFonts w:hint="cs"/>
          <w:rtl/>
        </w:rPr>
        <w:t>سيساعد هذا المشاركين على تتبع هوية كل مشارك أثناء مفاوضاتهم.</w:t>
      </w:r>
      <w:r>
        <w:t xml:space="preserve"> </w:t>
      </w:r>
    </w:p>
    <w:p w14:paraId="4DF4237A" w14:textId="0513ADE6" w:rsidR="00501E7E" w:rsidRPr="0041622F" w:rsidRDefault="00796F25" w:rsidP="00D22EE0">
      <w:pPr>
        <w:pStyle w:val="Indent1"/>
        <w:bidi/>
        <w:rPr>
          <w:rtl/>
        </w:rPr>
      </w:pPr>
      <w:r>
        <w:rPr>
          <w:rFonts w:hint="cs"/>
          <w:rtl/>
        </w:rPr>
        <w:t xml:space="preserve">تتلقى كل مجموعة تفاوض نموذجًا واحدًا للنتيجة لتقديمه إلى المُحاضر بعد التفاوض.  </w:t>
      </w:r>
    </w:p>
    <w:p w14:paraId="65C247F6" w14:textId="28BB3D29" w:rsidR="00F34CE5" w:rsidRPr="0041622F" w:rsidRDefault="00796F25" w:rsidP="0041622F">
      <w:pPr>
        <w:pStyle w:val="Title2"/>
        <w:bidi/>
        <w:rPr>
          <w:rtl/>
        </w:rPr>
      </w:pPr>
      <w:r>
        <w:rPr>
          <w:rFonts w:hint="cs"/>
          <w:rtl/>
        </w:rPr>
        <w:t>إعداد التمرين في الفصل:</w:t>
      </w:r>
      <w:r>
        <w:t xml:space="preserve"> </w:t>
      </w:r>
    </w:p>
    <w:p w14:paraId="4DFF9EC0" w14:textId="13357D11" w:rsidR="009E13B3" w:rsidRDefault="00E33262" w:rsidP="00D22EE0">
      <w:pPr>
        <w:pStyle w:val="Indent1"/>
        <w:bidi/>
        <w:rPr>
          <w:rtl/>
        </w:rPr>
      </w:pPr>
      <w:r>
        <w:rPr>
          <w:rFonts w:hint="cs"/>
          <w:rtl/>
        </w:rPr>
        <w:t>إذا لم يكن العدد الإجمالي للمشاركين في الفصل مقسمًا بالتساوي على أربعة، فاجعل أزواجًا من المشاركين يمثلون حزبًا إذا لزم الأمر.</w:t>
      </w:r>
      <w:r>
        <w:t xml:space="preserve"> </w:t>
      </w:r>
      <w:r>
        <w:rPr>
          <w:rFonts w:hint="cs"/>
          <w:rtl/>
        </w:rPr>
        <w:t>على سبيل المثال؛ يمكن لمشاركين اثنين تمثيل الحزب الليبرالي أو الحزب الليبرتاري معًا.</w:t>
      </w:r>
      <w:r>
        <w:t xml:space="preserve"> </w:t>
      </w:r>
      <w:r>
        <w:rPr>
          <w:rFonts w:hint="cs"/>
          <w:rtl/>
        </w:rPr>
        <w:t>عند مضاعفة المشاركين بنفس الدور، يُنصح بأن يمثلوا أحد هذين الحزبين الأضعف اللذين لديهما عدد أقل من الأصوات في البرلمان.</w:t>
      </w:r>
      <w:r>
        <w:t xml:space="preserve"> </w:t>
      </w:r>
    </w:p>
    <w:p w14:paraId="47472594" w14:textId="4676E524" w:rsidR="009E13B3" w:rsidRDefault="0071754A" w:rsidP="00D22EE0">
      <w:pPr>
        <w:pStyle w:val="Indent1"/>
        <w:bidi/>
        <w:rPr>
          <w:rtl/>
        </w:rPr>
      </w:pPr>
      <w:r>
        <w:rPr>
          <w:rFonts w:hint="cs"/>
          <w:rtl/>
        </w:rPr>
        <w:t>إلى جانب دورهم، من الأفضل أن يحصل المشاركون على بطاقة تحمل اسمهم لمساعدتهم على تتبع من يمثل أي حزب.</w:t>
      </w:r>
      <w:r>
        <w:t xml:space="preserve"> </w:t>
      </w:r>
      <w:r>
        <w:rPr>
          <w:rFonts w:hint="cs"/>
          <w:rtl/>
        </w:rPr>
        <w:t>ويجب توجيههم لكتابة اسم حزبهم (على سبيل المثال؛ حزب المحافظين) على بطاقة تحمل الاسم ولصقها على قمصانهم.</w:t>
      </w:r>
      <w:r>
        <w:t xml:space="preserve"> </w:t>
      </w:r>
    </w:p>
    <w:p w14:paraId="71259C09" w14:textId="763657A8" w:rsidR="003E4C2B" w:rsidRPr="00994F8D" w:rsidRDefault="009E13B3" w:rsidP="00D22EE0">
      <w:pPr>
        <w:pStyle w:val="Indent1"/>
        <w:bidi/>
        <w:rPr>
          <w:rtl/>
        </w:rPr>
      </w:pPr>
      <w:r>
        <w:rPr>
          <w:rFonts w:hint="cs"/>
          <w:rtl/>
        </w:rPr>
        <w:t>ينبغي للمُحاضر التأكيد على أهمية الالتزام بالجدول الزمني للاجتماع.</w:t>
      </w:r>
      <w:r>
        <w:t xml:space="preserve"> </w:t>
      </w:r>
    </w:p>
    <w:p w14:paraId="5F9FC689" w14:textId="4A4DDCA3" w:rsidR="00312287" w:rsidRDefault="004C06CC" w:rsidP="00D22EE0">
      <w:pPr>
        <w:pStyle w:val="Indent1"/>
        <w:bidi/>
        <w:rPr>
          <w:rtl/>
        </w:rPr>
      </w:pPr>
      <w:r>
        <w:rPr>
          <w:rFonts w:hint="cs"/>
          <w:rtl/>
        </w:rPr>
        <w:t>فيما يتعلق بالنقاط المكتسبة، أكد للفصل أن:</w:t>
      </w:r>
    </w:p>
    <w:p w14:paraId="2AC7028C" w14:textId="2E5AC895" w:rsidR="00312287" w:rsidRPr="00312287" w:rsidRDefault="00312287" w:rsidP="0041622F">
      <w:pPr>
        <w:pStyle w:val="Indent2"/>
        <w:bidi/>
        <w:rPr>
          <w:rtl/>
        </w:rPr>
      </w:pPr>
      <w:r>
        <w:rPr>
          <w:rFonts w:hint="cs"/>
          <w:rtl/>
        </w:rPr>
        <w:t>تعكس النقاط الممنوحة مقدار التغيير من 100 نقطة مبدئية التي مُنحت لكل حزب</w:t>
      </w:r>
    </w:p>
    <w:p w14:paraId="1D6DEEEE" w14:textId="2C144761" w:rsidR="00312287" w:rsidRDefault="004767D2" w:rsidP="0041622F">
      <w:pPr>
        <w:pStyle w:val="Indent2"/>
        <w:bidi/>
        <w:rPr>
          <w:rtl/>
        </w:rPr>
      </w:pPr>
      <w:r>
        <w:rPr>
          <w:rFonts w:hint="cs"/>
          <w:rtl/>
        </w:rPr>
        <w:t>لن تؤثر أي عوامل أخرى غير النقاط المكتسبة في النتيجة النهائية</w:t>
      </w:r>
      <w:r>
        <w:t xml:space="preserve"> </w:t>
      </w:r>
    </w:p>
    <w:p w14:paraId="46E3EA6A" w14:textId="7C13C555" w:rsidR="004C06CC" w:rsidRDefault="00AB63E9" w:rsidP="00D22EE0">
      <w:pPr>
        <w:pStyle w:val="Indent1"/>
        <w:bidi/>
        <w:rPr>
          <w:rtl/>
        </w:rPr>
      </w:pPr>
      <w:r>
        <w:rPr>
          <w:rFonts w:hint="cs"/>
          <w:rtl/>
        </w:rPr>
        <w:t>التأكيد على أن الاتفاق لا يحتاج إلى توقيع جميع الأحزاب الأربعة، بل فقط من قبل الأحزاب التي تمتلك 61 مقعدًا أو أكثر في برلمان أوغوستا.</w:t>
      </w:r>
      <w:r>
        <w:t xml:space="preserve"> </w:t>
      </w:r>
      <w:r>
        <w:rPr>
          <w:rFonts w:hint="cs"/>
          <w:rtl/>
        </w:rPr>
        <w:t>بعبارة أخرى، لا تتمتع الأحزاب الفردية بحق النقض على الاتفاق ويمكن استبعادها من الائتلاف تمامًا.</w:t>
      </w:r>
      <w:r>
        <w:t xml:space="preserve"> </w:t>
      </w:r>
    </w:p>
    <w:p w14:paraId="2F74E288" w14:textId="5DD8495B" w:rsidR="00D85C7F" w:rsidRDefault="00D85C7F" w:rsidP="00D22EE0">
      <w:pPr>
        <w:pStyle w:val="Indent1"/>
        <w:bidi/>
        <w:rPr>
          <w:rtl/>
        </w:rPr>
      </w:pPr>
      <w:r>
        <w:rPr>
          <w:rFonts w:hint="cs"/>
          <w:rtl/>
        </w:rPr>
        <w:t>أكد أنه عند عودة المشاركين من التمرين، يجب عليهم تقديم نموذج النتائج.</w:t>
      </w:r>
      <w:r>
        <w:t xml:space="preserve"> </w:t>
      </w:r>
      <w:r>
        <w:rPr>
          <w:rFonts w:hint="cs"/>
          <w:rtl/>
        </w:rPr>
        <w:t>ثم ينشئ المُحاضر شريحة النتائج أو جدول البيانات لتسهيل إيجاز التمرين.</w:t>
      </w:r>
      <w:r>
        <w:t xml:space="preserve"> </w:t>
      </w:r>
    </w:p>
    <w:p w14:paraId="0DE37C6B" w14:textId="0BBF91A0" w:rsidR="0027760A" w:rsidRPr="004C06CC" w:rsidRDefault="00875FA2" w:rsidP="0041622F">
      <w:pPr>
        <w:pStyle w:val="Title2"/>
        <w:bidi/>
        <w:rPr>
          <w:rtl/>
        </w:rPr>
      </w:pPr>
      <w:r>
        <w:rPr>
          <w:rFonts w:hint="cs"/>
          <w:rtl/>
        </w:rPr>
        <w:lastRenderedPageBreak/>
        <w:t>الجدول الزمني الموصى به للجلسة للتدريس المباشر (3 ساعات إجماليًا)</w:t>
      </w:r>
    </w:p>
    <w:p w14:paraId="36919D76" w14:textId="2C9FD6DE" w:rsidR="00CF7CBE" w:rsidRPr="00CE17E0" w:rsidRDefault="00CF7CBE" w:rsidP="00CF7CBE">
      <w:pPr>
        <w:bidi/>
        <w:spacing w:after="0" w:line="240" w:lineRule="auto"/>
        <w:rPr>
          <w:rFonts w:ascii="Roboto" w:hAnsi="Roboto"/>
          <w:rtl/>
        </w:rPr>
      </w:pPr>
      <w:r>
        <w:rPr>
          <w:rFonts w:ascii="Roboto" w:hAnsi="Roboto" w:hint="cs"/>
          <w:rtl/>
        </w:rPr>
        <w:t>الإعداد في الفصل، وقراءة الحالة،</w:t>
      </w:r>
      <w:r>
        <w:rPr>
          <w:rFonts w:ascii="Roboto" w:hAnsi="Roboto" w:hint="cs"/>
          <w:rtl/>
        </w:rPr>
        <w:tab/>
      </w:r>
      <w:r>
        <w:rPr>
          <w:rFonts w:ascii="Roboto" w:hAnsi="Roboto"/>
        </w:rPr>
        <w:t xml:space="preserve"> </w:t>
      </w:r>
      <w:r>
        <w:rPr>
          <w:rFonts w:ascii="Roboto" w:hAnsi="Roboto" w:hint="cs"/>
          <w:rtl/>
        </w:rPr>
        <w:tab/>
      </w:r>
      <w:r>
        <w:rPr>
          <w:rFonts w:ascii="Roboto" w:hAnsi="Roboto" w:hint="cs"/>
          <w:rtl/>
        </w:rPr>
        <w:tab/>
        <w:t>15 دقيقة</w:t>
      </w:r>
    </w:p>
    <w:p w14:paraId="0A6C6328" w14:textId="5403CCEB" w:rsidR="00693E6E" w:rsidRPr="00CE17E0" w:rsidRDefault="00EB626D" w:rsidP="00CF7CBE">
      <w:pPr>
        <w:bidi/>
        <w:spacing w:after="0" w:line="240" w:lineRule="auto"/>
        <w:rPr>
          <w:rFonts w:ascii="Roboto" w:hAnsi="Roboto"/>
          <w:rtl/>
        </w:rPr>
      </w:pPr>
      <w:r>
        <w:rPr>
          <w:rFonts w:ascii="Roboto" w:hAnsi="Roboto" w:hint="cs"/>
          <w:rtl/>
        </w:rPr>
        <w:t>الانتقال إلى غرف الاجتماعات</w:t>
      </w:r>
      <w:r>
        <w:rPr>
          <w:rFonts w:ascii="Roboto" w:hAnsi="Roboto"/>
        </w:rPr>
        <w:t xml:space="preserve"> </w:t>
      </w:r>
    </w:p>
    <w:p w14:paraId="2DEE5DB0" w14:textId="77777777" w:rsidR="00CF7CBE" w:rsidRPr="00CE17E0" w:rsidRDefault="00CF7CBE" w:rsidP="00CF7CBE">
      <w:pPr>
        <w:spacing w:after="0" w:line="240" w:lineRule="auto"/>
        <w:rPr>
          <w:rFonts w:ascii="Roboto" w:hAnsi="Roboto"/>
        </w:rPr>
      </w:pPr>
    </w:p>
    <w:p w14:paraId="227A5871" w14:textId="5C34A9CE" w:rsidR="00693E6E" w:rsidRPr="00CE17E0" w:rsidRDefault="00CD66B9" w:rsidP="00693E6E">
      <w:pPr>
        <w:bidi/>
        <w:rPr>
          <w:rFonts w:ascii="Roboto" w:hAnsi="Roboto"/>
          <w:rtl/>
        </w:rPr>
      </w:pPr>
      <w:r>
        <w:rPr>
          <w:rFonts w:ascii="Roboto" w:hAnsi="Roboto" w:hint="cs"/>
          <w:rtl/>
        </w:rPr>
        <w:t xml:space="preserve">التفاوض </w:t>
      </w:r>
      <w:r>
        <w:rPr>
          <w:rFonts w:ascii="Roboto" w:hAnsi="Roboto" w:hint="cs"/>
          <w:rtl/>
        </w:rPr>
        <w:tab/>
      </w:r>
      <w:r>
        <w:rPr>
          <w:rFonts w:ascii="Roboto" w:hAnsi="Roboto" w:hint="cs"/>
          <w:rtl/>
        </w:rPr>
        <w:tab/>
      </w:r>
      <w:r>
        <w:rPr>
          <w:rFonts w:ascii="Roboto" w:hAnsi="Roboto" w:hint="cs"/>
          <w:rtl/>
        </w:rPr>
        <w:tab/>
      </w:r>
      <w:r>
        <w:rPr>
          <w:rFonts w:ascii="Roboto" w:hAnsi="Roboto" w:hint="cs"/>
          <w:rtl/>
        </w:rPr>
        <w:tab/>
      </w:r>
      <w:r>
        <w:rPr>
          <w:rFonts w:ascii="Roboto" w:hAnsi="Roboto" w:hint="cs"/>
          <w:rtl/>
        </w:rPr>
        <w:tab/>
        <w:t xml:space="preserve">لمدة ساعة </w:t>
      </w:r>
      <w:proofErr w:type="gramStart"/>
      <w:r>
        <w:rPr>
          <w:rFonts w:ascii="Roboto" w:hAnsi="Roboto" w:hint="cs"/>
          <w:rtl/>
        </w:rPr>
        <w:t>و 30</w:t>
      </w:r>
      <w:proofErr w:type="gramEnd"/>
      <w:r>
        <w:rPr>
          <w:rFonts w:ascii="Roboto" w:hAnsi="Roboto" w:hint="cs"/>
          <w:rtl/>
        </w:rPr>
        <w:t xml:space="preserve"> دقيقة</w:t>
      </w:r>
    </w:p>
    <w:p w14:paraId="27EA609F" w14:textId="6B631BA6" w:rsidR="007927DD" w:rsidRPr="00CE17E0" w:rsidRDefault="007927DD" w:rsidP="00693E6E">
      <w:pPr>
        <w:bidi/>
        <w:rPr>
          <w:rFonts w:ascii="Roboto" w:hAnsi="Roboto"/>
          <w:rtl/>
        </w:rPr>
      </w:pPr>
      <w:r>
        <w:rPr>
          <w:rFonts w:ascii="Roboto" w:hAnsi="Roboto" w:hint="cs"/>
          <w:rtl/>
        </w:rPr>
        <w:t>استراحة</w:t>
      </w:r>
      <w:r>
        <w:rPr>
          <w:rFonts w:ascii="Roboto" w:hAnsi="Roboto" w:hint="cs"/>
          <w:rtl/>
        </w:rPr>
        <w:tab/>
      </w:r>
      <w:r>
        <w:rPr>
          <w:rFonts w:ascii="Roboto" w:hAnsi="Roboto" w:hint="cs"/>
          <w:rtl/>
        </w:rPr>
        <w:tab/>
      </w:r>
      <w:r>
        <w:rPr>
          <w:rFonts w:ascii="Roboto" w:hAnsi="Roboto" w:hint="cs"/>
          <w:rtl/>
        </w:rPr>
        <w:tab/>
      </w:r>
      <w:r>
        <w:rPr>
          <w:rFonts w:ascii="Roboto" w:hAnsi="Roboto" w:hint="cs"/>
          <w:rtl/>
        </w:rPr>
        <w:tab/>
      </w:r>
      <w:r>
        <w:rPr>
          <w:rFonts w:ascii="Roboto" w:hAnsi="Roboto" w:hint="cs"/>
          <w:rtl/>
        </w:rPr>
        <w:tab/>
      </w:r>
      <w:r>
        <w:rPr>
          <w:rFonts w:ascii="Roboto" w:hAnsi="Roboto" w:hint="cs"/>
          <w:rtl/>
        </w:rPr>
        <w:tab/>
        <w:t>لمدة 15 دقيقة</w:t>
      </w:r>
    </w:p>
    <w:p w14:paraId="1593E809" w14:textId="6639581D" w:rsidR="0026752B" w:rsidRPr="00CE17E0" w:rsidRDefault="00693E6E" w:rsidP="00693E6E">
      <w:pPr>
        <w:bidi/>
        <w:rPr>
          <w:rFonts w:ascii="Roboto" w:hAnsi="Roboto"/>
          <w:rtl/>
        </w:rPr>
      </w:pPr>
      <w:r>
        <w:rPr>
          <w:rFonts w:ascii="Roboto" w:hAnsi="Roboto" w:hint="cs"/>
          <w:rtl/>
        </w:rPr>
        <w:t xml:space="preserve">ملخص الدرس في الفصل </w:t>
      </w:r>
      <w:r>
        <w:rPr>
          <w:rFonts w:ascii="Roboto" w:hAnsi="Roboto" w:hint="cs"/>
          <w:rtl/>
        </w:rPr>
        <w:tab/>
      </w:r>
      <w:r>
        <w:rPr>
          <w:rFonts w:ascii="Roboto" w:hAnsi="Roboto" w:hint="cs"/>
          <w:rtl/>
        </w:rPr>
        <w:tab/>
      </w:r>
      <w:r>
        <w:rPr>
          <w:rFonts w:ascii="Roboto" w:hAnsi="Roboto" w:hint="cs"/>
          <w:rtl/>
        </w:rPr>
        <w:tab/>
      </w:r>
      <w:r>
        <w:rPr>
          <w:rFonts w:ascii="Roboto" w:hAnsi="Roboto" w:hint="cs"/>
          <w:rtl/>
        </w:rPr>
        <w:tab/>
        <w:t>لمدة ساعة</w:t>
      </w:r>
      <w:r>
        <w:rPr>
          <w:rFonts w:ascii="Roboto" w:hAnsi="Roboto"/>
        </w:rPr>
        <w:t xml:space="preserve"> </w:t>
      </w:r>
    </w:p>
    <w:p w14:paraId="06DB4F4E" w14:textId="2E8C1BAE" w:rsidR="00D77BB7" w:rsidRPr="00CE17E0" w:rsidRDefault="00CE17E0" w:rsidP="00CE17E0">
      <w:pPr>
        <w:pStyle w:val="Indent1"/>
        <w:bidi/>
        <w:ind w:left="284"/>
        <w:rPr>
          <w:rtl/>
        </w:rPr>
      </w:pPr>
      <w:r>
        <w:rPr>
          <w:rFonts w:hint="cs"/>
          <w:rtl/>
        </w:rPr>
        <w:t>من الناحية المثالية، سيتم منح المسألة مزيدًا من الوقت مع تخصيص الوقت الإضافي لإعداد أكثر شمولًا، ولإمكانية عقد اجتماعات خاصة بين الطرفين قبل بدء المفاوضات المشتركة.</w:t>
      </w:r>
      <w:r>
        <w:t xml:space="preserve"> </w:t>
      </w:r>
      <w:r>
        <w:rPr>
          <w:rFonts w:hint="cs"/>
          <w:rtl/>
        </w:rPr>
        <w:t>بدلًا من ذلك، يمكن إجراء التمرين بالكامل كواجب منزلي خارج وقت الفصل الدراسي، مما يمنح الطلاب مزيدًا من الوقت والمرونة للتفرغ لمراحل مختلفة من تأدية الأدوار هذا.</w:t>
      </w:r>
    </w:p>
    <w:p w14:paraId="5BE5D059" w14:textId="640B1301" w:rsidR="00DE0C54" w:rsidRPr="00311498" w:rsidRDefault="00DE0C54" w:rsidP="0041622F">
      <w:pPr>
        <w:pStyle w:val="Title2"/>
        <w:bidi/>
        <w:rPr>
          <w:rtl/>
        </w:rPr>
      </w:pPr>
      <w:r>
        <w:rPr>
          <w:rFonts w:hint="cs"/>
          <w:rtl/>
        </w:rPr>
        <w:t>إيجاز التمرين</w:t>
      </w:r>
    </w:p>
    <w:p w14:paraId="2067267B" w14:textId="4D830E1C" w:rsidR="00BC303A" w:rsidRDefault="00DC7E82" w:rsidP="00D22EE0">
      <w:pPr>
        <w:pStyle w:val="Indent1"/>
        <w:bidi/>
        <w:rPr>
          <w:rtl/>
        </w:rPr>
      </w:pPr>
      <w:r>
        <w:rPr>
          <w:rFonts w:hint="cs"/>
          <w:rtl/>
        </w:rPr>
        <w:t>لتسهيل المناقشة، يجب على المُحاضر عرض نتائج مجموعات التفاوض الخاصة به على الفصل.</w:t>
      </w:r>
      <w:r>
        <w:t xml:space="preserve"> </w:t>
      </w:r>
    </w:p>
    <w:p w14:paraId="0A115221" w14:textId="2A9A49DC" w:rsidR="00463156" w:rsidRPr="00D51988" w:rsidRDefault="00313328" w:rsidP="00D51988">
      <w:pPr>
        <w:pStyle w:val="Indent2"/>
        <w:numPr>
          <w:ilvl w:val="0"/>
          <w:numId w:val="44"/>
        </w:numPr>
        <w:bidi/>
        <w:rPr>
          <w:rtl/>
        </w:rPr>
      </w:pPr>
      <w:r>
        <w:rPr>
          <w:rFonts w:hint="cs"/>
          <w:rtl/>
        </w:rPr>
        <w:t>ينبغي للمُحاضر أن يسلط الضوء على النتائج المتباينة عبر مجموعات التفاوض - على سبيل المثال حالات المجموعات التي فشلت في التوصل إلى اتفاق، حيث شكلت الأحزاب الأربعة حكومة معًا، حيث تم تشكيل ائتلافات من حزبين وثلاثة أحزاب، وحيث كان لدى أحزاب معينة أعداد غير عادية من الوزراء مرتفعة أو منخفضة.</w:t>
      </w:r>
      <w:r>
        <w:t xml:space="preserve"> </w:t>
      </w:r>
    </w:p>
    <w:p w14:paraId="48100356" w14:textId="77777777" w:rsidR="00465AA0" w:rsidRDefault="00395639" w:rsidP="00D22EE0">
      <w:pPr>
        <w:pStyle w:val="Indent1"/>
        <w:bidi/>
        <w:rPr>
          <w:rtl/>
        </w:rPr>
      </w:pPr>
      <w:r>
        <w:rPr>
          <w:rFonts w:hint="cs"/>
          <w:rtl/>
        </w:rPr>
        <w:t>ينبغي للمُحاضر أن يلاحظ أن المواقف الأولية للأحزاب المختلفة ليست متماثلة ــ فبعض الأحزاب في وضع أفضل لتشكيل ائتلاف، في حين تواجه أحزاب أخرى تحديات في كونها جزءًا من اتفاق نهائي يشمل عدد الوزراء الذين تريدهم.</w:t>
      </w:r>
      <w:r>
        <w:t xml:space="preserve"> </w:t>
      </w:r>
      <w:r>
        <w:rPr>
          <w:rFonts w:hint="cs"/>
          <w:rtl/>
        </w:rPr>
        <w:t>ونظرًا لأن الأحزاب تدخل المفاوضات بقوة نسبية مختلفة، فإن النتائج تكون أكثر أهمية مقارنةً بالآخرين الذين يؤدون الدور نفسه في مجموعات التفاوض الأخرى في الفصل.</w:t>
      </w:r>
      <w:r>
        <w:t xml:space="preserve"> </w:t>
      </w:r>
    </w:p>
    <w:p w14:paraId="67CB4C1C" w14:textId="77777777" w:rsidR="00465AA0" w:rsidRDefault="00964652" w:rsidP="00D51988">
      <w:pPr>
        <w:pStyle w:val="Indent2"/>
        <w:numPr>
          <w:ilvl w:val="0"/>
          <w:numId w:val="45"/>
        </w:numPr>
        <w:bidi/>
        <w:rPr>
          <w:rtl/>
        </w:rPr>
      </w:pPr>
      <w:r>
        <w:rPr>
          <w:rFonts w:hint="cs"/>
          <w:rtl/>
        </w:rPr>
        <w:t xml:space="preserve">على سبيل المثال، قد يقارن المُحاضر بين الليبرتاريين وغيرهم من الليبرتاريين، مشيرًا إلى أن هذا الطرف الأضعف كان أداؤه مختلفًا للغاية عبر مجموعات التفاوض.  </w:t>
      </w:r>
    </w:p>
    <w:p w14:paraId="46041EBD" w14:textId="2D786447" w:rsidR="00705989" w:rsidRPr="00964652" w:rsidRDefault="00465AA0" w:rsidP="00D51988">
      <w:pPr>
        <w:pStyle w:val="Indent2"/>
        <w:numPr>
          <w:ilvl w:val="0"/>
          <w:numId w:val="45"/>
        </w:numPr>
        <w:bidi/>
        <w:rPr>
          <w:rtl/>
        </w:rPr>
      </w:pPr>
      <w:r>
        <w:rPr>
          <w:rFonts w:hint="cs"/>
          <w:rtl/>
        </w:rPr>
        <w:t xml:space="preserve">وقد تسأل أيضًا كيف تعامل ممثل الحزب الليبرتاري عند اكتشاف أن شريكهم المفضل في الائتلاف، حزب المحافظين، غير مهتم بتشكيل حكومة مشتركة.  </w:t>
      </w:r>
    </w:p>
    <w:p w14:paraId="25F86D81" w14:textId="455A33EF" w:rsidR="002A68FD" w:rsidRPr="007535CD" w:rsidRDefault="002A68FD" w:rsidP="00D22EE0">
      <w:pPr>
        <w:pStyle w:val="Indent1"/>
        <w:bidi/>
        <w:rPr>
          <w:rtl/>
        </w:rPr>
      </w:pPr>
      <w:r>
        <w:rPr>
          <w:rFonts w:hint="cs"/>
          <w:rtl/>
        </w:rPr>
        <w:t>بعض الأسئلة المحتملة التي يمكن طرحها على المشاركين لتسهيل المناقشة:</w:t>
      </w:r>
    </w:p>
    <w:p w14:paraId="49482A50" w14:textId="0FCC2379" w:rsidR="002178B7" w:rsidRPr="00D214C6" w:rsidRDefault="00884B5F" w:rsidP="00D51988">
      <w:pPr>
        <w:pStyle w:val="Indent2"/>
        <w:numPr>
          <w:ilvl w:val="0"/>
          <w:numId w:val="46"/>
        </w:numPr>
        <w:bidi/>
        <w:rPr>
          <w:rtl/>
        </w:rPr>
      </w:pPr>
      <w:r>
        <w:rPr>
          <w:rFonts w:hint="cs"/>
          <w:rtl/>
        </w:rPr>
        <w:t>ما الاستراتيجيات الفردية التي اتبعتها قبل التدريب؟</w:t>
      </w:r>
      <w:r>
        <w:t xml:space="preserve"> </w:t>
      </w:r>
      <w:r>
        <w:rPr>
          <w:rFonts w:hint="cs"/>
          <w:rtl/>
        </w:rPr>
        <w:t>ما الذي نجح؟</w:t>
      </w:r>
      <w:r>
        <w:t xml:space="preserve"> </w:t>
      </w:r>
      <w:r>
        <w:rPr>
          <w:rFonts w:hint="cs"/>
          <w:rtl/>
        </w:rPr>
        <w:t xml:space="preserve">وما الذي لم ينجح؟  </w:t>
      </w:r>
    </w:p>
    <w:p w14:paraId="654FA63D" w14:textId="27C78FEE" w:rsidR="002178B7" w:rsidRPr="007535CD" w:rsidRDefault="002178B7" w:rsidP="00D51988">
      <w:pPr>
        <w:pStyle w:val="Indent2"/>
        <w:numPr>
          <w:ilvl w:val="0"/>
          <w:numId w:val="46"/>
        </w:numPr>
        <w:bidi/>
        <w:rPr>
          <w:rtl/>
        </w:rPr>
      </w:pPr>
      <w:r>
        <w:rPr>
          <w:rFonts w:hint="cs"/>
          <w:rtl/>
        </w:rPr>
        <w:t>كيف تطورت ديناميكية المجموعة مع مرور الوقت؟</w:t>
      </w:r>
    </w:p>
    <w:p w14:paraId="573B0F3A" w14:textId="01BD7F7B" w:rsidR="002178B7" w:rsidRPr="007535CD" w:rsidRDefault="00884B5F" w:rsidP="00D51988">
      <w:pPr>
        <w:pStyle w:val="Indent2"/>
        <w:numPr>
          <w:ilvl w:val="0"/>
          <w:numId w:val="47"/>
        </w:numPr>
        <w:bidi/>
        <w:rPr>
          <w:rtl/>
        </w:rPr>
      </w:pPr>
      <w:r>
        <w:rPr>
          <w:rFonts w:hint="cs"/>
          <w:rtl/>
        </w:rPr>
        <w:t>كيف وصلت إلى النتيجة النهائية؟</w:t>
      </w:r>
    </w:p>
    <w:p w14:paraId="5412872E" w14:textId="75B48A25" w:rsidR="002178B7" w:rsidRPr="007535CD" w:rsidRDefault="002178B7" w:rsidP="00D51988">
      <w:pPr>
        <w:pStyle w:val="Indent2"/>
        <w:numPr>
          <w:ilvl w:val="0"/>
          <w:numId w:val="47"/>
        </w:numPr>
        <w:bidi/>
        <w:rPr>
          <w:rtl/>
        </w:rPr>
      </w:pPr>
      <w:bookmarkStart w:id="5" w:name="_Hlk11094223"/>
      <w:r>
        <w:rPr>
          <w:rFonts w:hint="cs"/>
          <w:rtl/>
        </w:rPr>
        <w:t>كيف ستتصرف إذا كنت الطرف الأقوى، حزب المحافظين؟</w:t>
      </w:r>
      <w:r>
        <w:t xml:space="preserve"> </w:t>
      </w:r>
      <w:r>
        <w:rPr>
          <w:rFonts w:hint="cs"/>
          <w:rtl/>
        </w:rPr>
        <w:t>هذا الحزب يحتل أكبر عدد من المقاعد وهو في أفضل وضع لتشكيل حكومة.</w:t>
      </w:r>
      <w:r>
        <w:t xml:space="preserve"> </w:t>
      </w:r>
      <w:r>
        <w:rPr>
          <w:rFonts w:hint="cs"/>
          <w:rtl/>
        </w:rPr>
        <w:t>ومع ذلك، لا يزال يتعين عليهم الحذر من حكومة ثلاثية الأحزاب بدونهم.</w:t>
      </w:r>
      <w:r>
        <w:t xml:space="preserve"> </w:t>
      </w:r>
      <w:r>
        <w:rPr>
          <w:rFonts w:hint="cs"/>
          <w:rtl/>
        </w:rPr>
        <w:t>هل تم استبعاد أي من المحافظين من الصفقة من قبل آخرين، وإذا كان الأمر كذلك، فلماذا؟</w:t>
      </w:r>
    </w:p>
    <w:bookmarkEnd w:id="5"/>
    <w:p w14:paraId="224F0AE2" w14:textId="4A9239A4" w:rsidR="002178B7" w:rsidRPr="007535CD" w:rsidRDefault="002178B7" w:rsidP="00D51988">
      <w:pPr>
        <w:pStyle w:val="Indent2"/>
        <w:numPr>
          <w:ilvl w:val="0"/>
          <w:numId w:val="47"/>
        </w:numPr>
        <w:bidi/>
        <w:rPr>
          <w:rtl/>
        </w:rPr>
      </w:pPr>
      <w:r>
        <w:rPr>
          <w:rFonts w:hint="cs"/>
          <w:rtl/>
        </w:rPr>
        <w:lastRenderedPageBreak/>
        <w:t>كيف تتصرفون كأحد الأحزاب الأضعف، على سبيل المثال حزب الليبرتاريين؟</w:t>
      </w:r>
      <w:r>
        <w:t xml:space="preserve"> </w:t>
      </w:r>
      <w:r>
        <w:rPr>
          <w:rFonts w:hint="cs"/>
          <w:rtl/>
        </w:rPr>
        <w:t>غالبًا ما تبادر الأحزاب الأضعف إلى الإبداع وتتخذ خطوات جريئة، مع العلم أنها معرضة لخطر الاستبعاد من أي صفقة و/أو وزراء من قبل الأحزاب الأخرى.</w:t>
      </w:r>
      <w:r>
        <w:t xml:space="preserve"> </w:t>
      </w:r>
      <w:r>
        <w:rPr>
          <w:rFonts w:hint="cs"/>
          <w:rtl/>
        </w:rPr>
        <w:t>هل حدث هذا في أي من مجموعاتكم؟</w:t>
      </w:r>
    </w:p>
    <w:p w14:paraId="5185A55B" w14:textId="51AD4967" w:rsidR="002178B7" w:rsidRPr="007535CD" w:rsidRDefault="0080740B" w:rsidP="00D51988">
      <w:pPr>
        <w:pStyle w:val="Indent2"/>
        <w:numPr>
          <w:ilvl w:val="0"/>
          <w:numId w:val="47"/>
        </w:numPr>
        <w:bidi/>
        <w:rPr>
          <w:rtl/>
        </w:rPr>
      </w:pPr>
      <w:r>
        <w:rPr>
          <w:rFonts w:hint="cs"/>
          <w:rtl/>
        </w:rPr>
        <w:t>دعونا نناقش مستويات ثقتكم بالائتلاف النهائي.</w:t>
      </w:r>
      <w:r>
        <w:t xml:space="preserve"> </w:t>
      </w:r>
    </w:p>
    <w:p w14:paraId="2D097ECB" w14:textId="3DC3D177" w:rsidR="002178B7" w:rsidRPr="00D51988" w:rsidRDefault="00060E46" w:rsidP="00463156">
      <w:pPr>
        <w:pStyle w:val="ListParagraph"/>
        <w:numPr>
          <w:ilvl w:val="2"/>
          <w:numId w:val="33"/>
        </w:numPr>
        <w:bidi/>
        <w:rPr>
          <w:rFonts w:ascii="Roboto" w:hAnsi="Roboto"/>
          <w:rtl/>
        </w:rPr>
      </w:pPr>
      <w:r>
        <w:rPr>
          <w:rFonts w:ascii="Roboto" w:hAnsi="Roboto" w:hint="cs"/>
          <w:rtl/>
        </w:rPr>
        <w:t>من الذي يفتقر إلى الثقة بالاستقرار الطويل الأمد لائتلافه؟</w:t>
      </w:r>
      <w:r>
        <w:rPr>
          <w:rFonts w:ascii="Roboto" w:hAnsi="Roboto"/>
        </w:rPr>
        <w:t xml:space="preserve"> </w:t>
      </w:r>
      <w:r>
        <w:rPr>
          <w:rFonts w:ascii="Roboto" w:hAnsi="Roboto" w:hint="cs"/>
          <w:rtl/>
        </w:rPr>
        <w:t>ولماذا؟</w:t>
      </w:r>
      <w:r>
        <w:rPr>
          <w:rFonts w:ascii="Roboto" w:hAnsi="Roboto"/>
        </w:rPr>
        <w:t xml:space="preserve"> </w:t>
      </w:r>
    </w:p>
    <w:p w14:paraId="71209C09" w14:textId="30038C48" w:rsidR="002178B7" w:rsidRPr="00D51988" w:rsidRDefault="00060E46" w:rsidP="00463156">
      <w:pPr>
        <w:pStyle w:val="ListParagraph"/>
        <w:numPr>
          <w:ilvl w:val="2"/>
          <w:numId w:val="33"/>
        </w:numPr>
        <w:bidi/>
        <w:rPr>
          <w:rFonts w:ascii="Roboto" w:hAnsi="Roboto"/>
          <w:rtl/>
        </w:rPr>
      </w:pPr>
      <w:r>
        <w:rPr>
          <w:rFonts w:ascii="Roboto" w:hAnsi="Roboto" w:hint="cs"/>
          <w:rtl/>
        </w:rPr>
        <w:t>من هو الواثق من مستقبل ائتلافه</w:t>
      </w:r>
      <w:r>
        <w:rPr>
          <w:rFonts w:ascii="Roboto" w:hAnsi="Roboto"/>
        </w:rPr>
        <w:t xml:space="preserve"> </w:t>
      </w:r>
      <w:r>
        <w:rPr>
          <w:rFonts w:ascii="Roboto" w:hAnsi="Roboto" w:hint="cs"/>
          <w:rtl/>
        </w:rPr>
        <w:t>ولماذا؟</w:t>
      </w:r>
      <w:r>
        <w:rPr>
          <w:rFonts w:ascii="Roboto" w:hAnsi="Roboto"/>
        </w:rPr>
        <w:t xml:space="preserve"> </w:t>
      </w:r>
    </w:p>
    <w:p w14:paraId="4403E8A7" w14:textId="29A4CAD8" w:rsidR="002178B7" w:rsidRDefault="002178B7" w:rsidP="00D51988">
      <w:pPr>
        <w:pStyle w:val="Indent2"/>
        <w:numPr>
          <w:ilvl w:val="0"/>
          <w:numId w:val="48"/>
        </w:numPr>
        <w:bidi/>
        <w:rPr>
          <w:rtl/>
        </w:rPr>
      </w:pPr>
      <w:r>
        <w:rPr>
          <w:rFonts w:hint="cs"/>
          <w:rtl/>
        </w:rPr>
        <w:t>إذا كنت بحاجة إلى الذهاب وإجراء مفاوضات ثانية الآن مع نتائج الانتخابات الجديدة، فكيف ستؤثر ديناميكيات المجموعة والعلاقات الحالية في هذه العملية؟</w:t>
      </w:r>
      <w:r>
        <w:t xml:space="preserve"> </w:t>
      </w:r>
    </w:p>
    <w:p w14:paraId="3A13FA9A" w14:textId="705AF2B4" w:rsidR="00CB1661" w:rsidRPr="00960F26" w:rsidRDefault="00CB1661" w:rsidP="00D22EE0">
      <w:pPr>
        <w:pStyle w:val="Indent1"/>
        <w:bidi/>
        <w:rPr>
          <w:rtl/>
        </w:rPr>
      </w:pPr>
      <w:r>
        <w:rPr>
          <w:rFonts w:hint="cs"/>
          <w:rtl/>
        </w:rPr>
        <w:t xml:space="preserve">• ينبغي للمُحاضر أن يوضح أن نموذج ائتلاف أوغوستا قد تم تصميمه بصورة مقصودة بحيث </w:t>
      </w:r>
      <w:r>
        <w:rPr>
          <w:rFonts w:hint="cs"/>
          <w:u w:val="single"/>
          <w:rtl/>
        </w:rPr>
        <w:t>لا</w:t>
      </w:r>
      <w:r>
        <w:rPr>
          <w:rFonts w:hint="cs"/>
          <w:rtl/>
        </w:rPr>
        <w:t xml:space="preserve"> يكون له حل "أمثل".</w:t>
      </w:r>
      <w:r>
        <w:t xml:space="preserve"> </w:t>
      </w:r>
      <w:r>
        <w:rPr>
          <w:rFonts w:hint="cs"/>
          <w:rtl/>
        </w:rPr>
        <w:t>ففي كل نتيجة محتملة، يكون لدى أحد المشاركين على الأقل حل أفضل يمكنه الحصول عليه من خلال التعاون مع أطراف أخرى.</w:t>
      </w:r>
      <w:r>
        <w:t xml:space="preserve"> </w:t>
      </w:r>
      <w:r>
        <w:rPr>
          <w:rFonts w:hint="cs"/>
          <w:rtl/>
        </w:rPr>
        <w:t>وهذا هو الحال غالبًا في المفاوضات المتعددة الأطراف في الحياة الواقعية ــ ببساطة لا توجد قيمة كافية على الطاولة لتلبية احتياجات وأهداف الجميع، الأمر الذي يخلق وضعًا غير مستقر مع العديد من النتائج المحتملة.</w:t>
      </w:r>
      <w:r>
        <w:t xml:space="preserve"> </w:t>
      </w:r>
    </w:p>
    <w:p w14:paraId="24DE2A47" w14:textId="7172A46F" w:rsidR="00960F26" w:rsidRDefault="00960F26" w:rsidP="00D51988">
      <w:pPr>
        <w:pStyle w:val="Title2"/>
        <w:bidi/>
        <w:rPr>
          <w:rtl/>
        </w:rPr>
      </w:pPr>
      <w:r>
        <w:rPr>
          <w:rFonts w:hint="cs"/>
          <w:rtl/>
        </w:rPr>
        <w:t>محاضرة موجزة عن الائتلافات</w:t>
      </w:r>
    </w:p>
    <w:p w14:paraId="7CAD8261" w14:textId="400596AD" w:rsidR="00F73893" w:rsidRDefault="00960F26" w:rsidP="00D22EE0">
      <w:pPr>
        <w:pStyle w:val="Indent1"/>
        <w:bidi/>
        <w:rPr>
          <w:rtl/>
        </w:rPr>
      </w:pPr>
      <w:r>
        <w:rPr>
          <w:rFonts w:hint="cs"/>
          <w:b/>
          <w:bCs/>
          <w:rtl/>
        </w:rPr>
        <w:t xml:space="preserve">إن المفاوضات متعددة الأطراف </w:t>
      </w:r>
      <w:r>
        <w:rPr>
          <w:rFonts w:hint="cs"/>
          <w:rtl/>
        </w:rPr>
        <w:t>التي تضم أكثر من طرفين تؤدي إلى زيادة هندسية في التعقيد وليس خطية.</w:t>
      </w:r>
    </w:p>
    <w:p w14:paraId="3A6740EA" w14:textId="46661664" w:rsidR="00F73893" w:rsidRPr="0054389F" w:rsidRDefault="00F73893" w:rsidP="00D22EE0">
      <w:pPr>
        <w:pStyle w:val="Indent1"/>
        <w:bidi/>
        <w:rPr>
          <w:color w:val="000000" w:themeColor="text1"/>
          <w:rtl/>
        </w:rPr>
      </w:pPr>
      <w:r>
        <w:rPr>
          <w:rFonts w:hint="cs"/>
          <w:rtl/>
        </w:rPr>
        <w:t xml:space="preserve">يتضمن </w:t>
      </w:r>
      <w:r>
        <w:rPr>
          <w:rFonts w:hint="cs"/>
          <w:b/>
          <w:bCs/>
          <w:rtl/>
        </w:rPr>
        <w:t>الائتلاف</w:t>
      </w:r>
      <w:r>
        <w:rPr>
          <w:rFonts w:hint="cs"/>
          <w:rtl/>
        </w:rPr>
        <w:t xml:space="preserve"> حزبين أو أكثر يتفقون على التعاون لتحقيق هدف مشترك.</w:t>
      </w:r>
      <w:r>
        <w:t xml:space="preserve"> </w:t>
      </w:r>
      <w:r>
        <w:rPr>
          <w:rFonts w:hint="cs"/>
          <w:color w:val="000000" w:themeColor="text1"/>
          <w:rtl/>
        </w:rPr>
        <w:t xml:space="preserve">وتتشكل الائتلافات عندما يتم توزيع السلطة بالتساوي، ولا تستطيع الأحزاب تحقيق أهدافها أو الاحتفاظ بالسلطة بمفردها. </w:t>
      </w:r>
      <w:r>
        <w:rPr>
          <w:rFonts w:hint="cs"/>
          <w:rtl/>
        </w:rPr>
        <w:t xml:space="preserve">وكثيرًا ما تكون الائتلافات عبارة عن مواقف </w:t>
      </w:r>
      <w:r>
        <w:rPr>
          <w:rFonts w:hint="cs"/>
          <w:b/>
          <w:bCs/>
          <w:rtl/>
        </w:rPr>
        <w:t xml:space="preserve">مختلطة الدوافع </w:t>
      </w:r>
      <w:r>
        <w:rPr>
          <w:rFonts w:hint="cs"/>
          <w:rtl/>
        </w:rPr>
        <w:t>حيث يحتاج المشاركون إلى التعاون مع بعضهم بعضًا، ولكن يجب عليهم أيضًا تقسيم القيمة فيما بينهم، وقد يغريهم ترتيبات بديلة مع أطراف أخرى.</w:t>
      </w:r>
      <w:r>
        <w:t xml:space="preserve"> </w:t>
      </w:r>
      <w:r>
        <w:rPr>
          <w:rFonts w:hint="cs"/>
          <w:rtl/>
        </w:rPr>
        <w:t>تميل الائتلافات إلى أن تكون غير مستقرة ومرحلية.</w:t>
      </w:r>
      <w:r>
        <w:t xml:space="preserve"> </w:t>
      </w:r>
    </w:p>
    <w:p w14:paraId="571B75AD" w14:textId="56698908" w:rsidR="00C33B7C" w:rsidRDefault="00B57D4A" w:rsidP="00D22EE0">
      <w:pPr>
        <w:pStyle w:val="Indent1"/>
        <w:bidi/>
        <w:rPr>
          <w:rtl/>
        </w:rPr>
      </w:pPr>
      <w:r>
        <w:rPr>
          <w:rFonts w:hint="cs"/>
          <w:rtl/>
        </w:rPr>
        <w:t xml:space="preserve">في التفاعلات بين طرفين (ثنائية)، يجب على المفاوضين دائمًا مراعاة </w:t>
      </w:r>
      <w:r>
        <w:rPr>
          <w:b/>
          <w:bCs/>
        </w:rPr>
        <w:t>BATNA</w:t>
      </w:r>
      <w:r>
        <w:rPr>
          <w:rFonts w:hint="cs"/>
          <w:b/>
          <w:bCs/>
          <w:rtl/>
        </w:rPr>
        <w:t xml:space="preserve"> أو أفضل بديل لاتفاقية تفاوضية </w:t>
      </w:r>
      <w:r>
        <w:rPr>
          <w:rFonts w:hint="cs"/>
          <w:rtl/>
        </w:rPr>
        <w:t>.</w:t>
      </w:r>
      <w:r>
        <w:t xml:space="preserve"> </w:t>
      </w:r>
      <w:r>
        <w:rPr>
          <w:rFonts w:hint="cs"/>
          <w:rtl/>
        </w:rPr>
        <w:t>هذا ما يحدث إذا فشل الطرفان في التوصل إلى اتفاق واضطرا إلى الخروج من المفاوضات للبحث عن وسائل بديلة لتحقيق أهدافهما.</w:t>
      </w:r>
      <w:r>
        <w:t xml:space="preserve"> </w:t>
      </w:r>
      <w:r>
        <w:rPr>
          <w:rFonts w:hint="cs"/>
          <w:rtl/>
        </w:rPr>
        <w:t xml:space="preserve">غالبًا ما يكون للمفاوضات متعددة الأطراف تعقيد إضافي يتمثل في </w:t>
      </w:r>
      <w:r>
        <w:rPr>
          <w:b/>
          <w:bCs/>
        </w:rPr>
        <w:t>BATNA</w:t>
      </w:r>
      <w:r>
        <w:rPr>
          <w:rFonts w:hint="cs"/>
          <w:b/>
          <w:bCs/>
          <w:rtl/>
        </w:rPr>
        <w:t xml:space="preserve"> الداخلي</w:t>
      </w:r>
      <w:r>
        <w:rPr>
          <w:rFonts w:hint="cs"/>
          <w:rtl/>
        </w:rPr>
        <w:t>.</w:t>
      </w:r>
      <w:r>
        <w:t xml:space="preserve"> </w:t>
      </w:r>
      <w:r>
        <w:rPr>
          <w:rFonts w:hint="cs"/>
          <w:rtl/>
        </w:rPr>
        <w:t>أي أن الأطراف المتناظرة غالبًا ما يكون لديها خيار استبعاد طرف واحد أو أكثر من الاتفاقية والتوصل إلى اتفاق مع مجموعة بديلة من الشركاء خلال المفاوضات (أي ضمنها).</w:t>
      </w:r>
      <w:r>
        <w:t xml:space="preserve"> </w:t>
      </w:r>
      <w:r>
        <w:rPr>
          <w:rFonts w:hint="cs"/>
          <w:rtl/>
        </w:rPr>
        <w:t>يميل هذا إلى زيادة الشكوك وتقليل الثقة بالمواقف متعددة الأطراف، حيث يخشى الجميع من الاستبعاد من الصفقة.</w:t>
      </w:r>
      <w:r>
        <w:t xml:space="preserve"> </w:t>
      </w:r>
    </w:p>
    <w:p w14:paraId="2D7910FF" w14:textId="5DA8F1C1" w:rsidR="00463156" w:rsidRPr="00C04B82" w:rsidRDefault="00C33B7C" w:rsidP="00D22EE0">
      <w:pPr>
        <w:pStyle w:val="Indent1"/>
        <w:bidi/>
        <w:rPr>
          <w:rtl/>
        </w:rPr>
      </w:pPr>
      <w:r>
        <w:rPr>
          <w:rFonts w:hint="cs"/>
          <w:rtl/>
        </w:rPr>
        <w:t xml:space="preserve">• من المرجح بشكل خاص أن تتشكل الائتلافات والاتفاقيات التي تشمل مجموعة فرعية فقط من الأطراف عندما يكون </w:t>
      </w:r>
      <w:r>
        <w:rPr>
          <w:rFonts w:hint="cs"/>
          <w:b/>
          <w:bCs/>
          <w:rtl/>
        </w:rPr>
        <w:t>التواصل الخاص</w:t>
      </w:r>
      <w:r>
        <w:rPr>
          <w:rFonts w:hint="cs"/>
          <w:rtl/>
        </w:rPr>
        <w:t xml:space="preserve"> ممكنًا.</w:t>
      </w:r>
      <w:r>
        <w:t xml:space="preserve"> </w:t>
      </w:r>
      <w:r>
        <w:rPr>
          <w:rFonts w:hint="cs"/>
          <w:rtl/>
        </w:rPr>
        <w:t xml:space="preserve">لتجنب استبعاد الأطراف من الصفقة، يجب عليك تشجيع </w:t>
      </w:r>
      <w:r>
        <w:rPr>
          <w:rFonts w:hint="cs"/>
          <w:b/>
          <w:bCs/>
          <w:rtl/>
        </w:rPr>
        <w:t xml:space="preserve">الاتصال العام </w:t>
      </w:r>
      <w:r>
        <w:rPr>
          <w:rFonts w:hint="cs"/>
          <w:rtl/>
        </w:rPr>
        <w:t xml:space="preserve">قدر الإمكان ( </w:t>
      </w:r>
      <w:r>
        <w:t>Swab et al 2008</w:t>
      </w:r>
      <w:r>
        <w:rPr>
          <w:rFonts w:hint="cs"/>
          <w:rtl/>
        </w:rPr>
        <w:t>).</w:t>
      </w:r>
      <w:r>
        <w:t xml:space="preserve"> </w:t>
      </w:r>
      <w:r>
        <w:rPr>
          <w:rFonts w:hint="cs"/>
          <w:rtl/>
        </w:rPr>
        <w:t>يمكن أن تعزز إعدادات الاتصال الافتراضي تشكيل الائتلاف لأن القنوات المتعددة المتاحة (على سبيل المثال؛ اجتماعات الفيديو، ورسائل البريد الإلكتروني، والرسائل النصية، والمكالمات الصوتية) يمكن أن تسهل الاتصالات الخاصة بين مجموعات فرعية من الأطراف.</w:t>
      </w:r>
      <w:r>
        <w:t xml:space="preserve"> </w:t>
      </w:r>
    </w:p>
    <w:p w14:paraId="718B8F7D" w14:textId="72BF0FB1" w:rsidR="0054389F" w:rsidRPr="0054389F" w:rsidRDefault="002E00F3" w:rsidP="00D22EE0">
      <w:pPr>
        <w:pStyle w:val="Indent1"/>
        <w:bidi/>
        <w:rPr>
          <w:rtl/>
        </w:rPr>
      </w:pPr>
      <w:r>
        <w:rPr>
          <w:rFonts w:hint="cs"/>
          <w:rtl/>
        </w:rPr>
        <w:t>إن بناء الثقة بالمواقف متعددة الأطراف التي تنطوي على غرباء نسبيين (أو منافسين معروفين)، أمر صعب للغاية في كثير من الأحيان، أو على الأقل غير واقعي في إطار زمني قصير.</w:t>
      </w:r>
      <w:r>
        <w:t xml:space="preserve"> </w:t>
      </w:r>
      <w:r>
        <w:rPr>
          <w:rFonts w:hint="cs"/>
          <w:rtl/>
        </w:rPr>
        <w:t xml:space="preserve">تنطوي </w:t>
      </w:r>
      <w:r>
        <w:rPr>
          <w:rFonts w:hint="cs"/>
          <w:b/>
          <w:bCs/>
          <w:rtl/>
        </w:rPr>
        <w:t xml:space="preserve">الثقة </w:t>
      </w:r>
      <w:r>
        <w:rPr>
          <w:rFonts w:hint="cs"/>
          <w:rtl/>
        </w:rPr>
        <w:t>على استعداد لتعريض نفسك للأذى أو الخيانة من جانب شخص آخر، وهي بطيئة البناء ويمكن فقدها بسهولة.</w:t>
      </w:r>
      <w:r>
        <w:t xml:space="preserve"> </w:t>
      </w:r>
      <w:r>
        <w:rPr>
          <w:rFonts w:hint="cs"/>
          <w:rtl/>
        </w:rPr>
        <w:t xml:space="preserve">إن الأمر الأكثر جدوى هو تعزيز </w:t>
      </w:r>
      <w:r>
        <w:rPr>
          <w:rFonts w:hint="cs"/>
          <w:b/>
          <w:bCs/>
          <w:rtl/>
        </w:rPr>
        <w:t xml:space="preserve">الاعتماد المتبادل </w:t>
      </w:r>
      <w:r>
        <w:rPr>
          <w:rFonts w:hint="cs"/>
          <w:rtl/>
        </w:rPr>
        <w:t xml:space="preserve">، والشعور بأننا </w:t>
      </w:r>
      <w:r>
        <w:rPr>
          <w:rFonts w:hint="cs"/>
          <w:i/>
          <w:iCs/>
          <w:rtl/>
        </w:rPr>
        <w:t xml:space="preserve">أفضل حالًا معًا </w:t>
      </w:r>
      <w:r>
        <w:rPr>
          <w:rFonts w:hint="cs"/>
          <w:rtl/>
        </w:rPr>
        <w:t>.</w:t>
      </w:r>
      <w:r>
        <w:t xml:space="preserve"> </w:t>
      </w:r>
      <w:r>
        <w:rPr>
          <w:rFonts w:hint="cs"/>
          <w:rtl/>
        </w:rPr>
        <w:t>بعبارة أخرى؛ يجب أن تحاول إقناع الطرف الآخر بأن أهدافه الفردية من المرجح أن تتحقق من خلال تشكيل تحالف أو ائتلاف معك.</w:t>
      </w:r>
      <w:r>
        <w:t xml:space="preserve"> </w:t>
      </w:r>
      <w:r>
        <w:rPr>
          <w:rFonts w:hint="cs"/>
          <w:rtl/>
        </w:rPr>
        <w:t>قم ببناء ائتلافات حول المصالح المشتركة.</w:t>
      </w:r>
      <w:r>
        <w:rPr>
          <w:b/>
          <w:bCs/>
        </w:rPr>
        <w:t xml:space="preserve"> </w:t>
      </w:r>
    </w:p>
    <w:p w14:paraId="38C00306" w14:textId="4C8B9AF7" w:rsidR="002179A9" w:rsidRPr="003A1671" w:rsidRDefault="00B43646" w:rsidP="00D22EE0">
      <w:pPr>
        <w:pStyle w:val="Indent1"/>
        <w:bidi/>
        <w:rPr>
          <w:rtl/>
        </w:rPr>
      </w:pPr>
      <w:r>
        <w:rPr>
          <w:rFonts w:hint="cs"/>
          <w:rtl/>
        </w:rPr>
        <w:t>إن بناء سمعة إيجابية سابقة يساعد في بناء ائتلافك، كما أن إقناع الطرف الآخر بأنك من المرجح أن تعقدا صفقات متكررة معًا، وأن هذه قد تكون شراكة مثمرة طويلة الأجل أمر مفيد أيضًا.</w:t>
      </w:r>
      <w:r>
        <w:t xml:space="preserve"> </w:t>
      </w:r>
      <w:r>
        <w:rPr>
          <w:rFonts w:hint="cs"/>
          <w:rtl/>
        </w:rPr>
        <w:t>إن إظهار أن ائتلافك يتشكل بالفعل وأن الآخرين من الأفضل أن ينضموا الآن ويحصلوا على صفقة أفضل ("المزيد من الوزراء")، بدلًا من الانتظار حتى فوات الأوان والحصول على صفقة سيئة أو الاستبعاد تمامًا، يمكن أن يكون مقنعًا بشكل خاص.</w:t>
      </w:r>
      <w:r>
        <w:t xml:space="preserve"> </w:t>
      </w:r>
    </w:p>
    <w:p w14:paraId="72EB1AFA" w14:textId="63EC70AF" w:rsidR="007608A6" w:rsidRDefault="00243388" w:rsidP="00D22EE0">
      <w:pPr>
        <w:pStyle w:val="Indent1"/>
        <w:bidi/>
        <w:rPr>
          <w:rtl/>
        </w:rPr>
      </w:pPr>
      <w:r>
        <w:rPr>
          <w:rFonts w:hint="cs"/>
          <w:rtl/>
        </w:rPr>
        <w:t>قد يناقش المُحاضر سيناريوهات نموذجية في أوغوستا توضح طرق الاستفادة من موقفك للحصول على النتائج المرجوة (انظر أدناه).</w:t>
      </w:r>
      <w:r>
        <w:t xml:space="preserve"> </w:t>
      </w:r>
    </w:p>
    <w:p w14:paraId="3D014564" w14:textId="4DCD9AF8" w:rsidR="00816760" w:rsidRPr="00CF05EF" w:rsidRDefault="00243388" w:rsidP="00D22EE0">
      <w:pPr>
        <w:pStyle w:val="Indent1"/>
        <w:bidi/>
        <w:rPr>
          <w:rtl/>
        </w:rPr>
      </w:pPr>
      <w:r>
        <w:rPr>
          <w:rFonts w:hint="cs"/>
          <w:rtl/>
        </w:rPr>
        <w:lastRenderedPageBreak/>
        <w:t>وقد تتناول أيضًا الأصول التاريخية للنموذج، والتي تقدم أمثلة على المفاوضات في الحياة الواقعية التي توضح كيفية تشكيل الائتلافات.</w:t>
      </w:r>
    </w:p>
    <w:p w14:paraId="357D1989" w14:textId="23A2EE22" w:rsidR="00CF05EF" w:rsidRPr="00CF05EF" w:rsidRDefault="00007065" w:rsidP="00D51988">
      <w:pPr>
        <w:pStyle w:val="Title1"/>
        <w:bidi/>
        <w:rPr>
          <w:rtl/>
        </w:rPr>
      </w:pPr>
      <w:r>
        <w:rPr>
          <w:rFonts w:hint="cs"/>
          <w:rtl/>
        </w:rPr>
        <w:t>المراجع الأكاديمية والقراءات الإضافية:</w:t>
      </w:r>
    </w:p>
    <w:p w14:paraId="1190E65D" w14:textId="77777777" w:rsidR="00AF5EBF" w:rsidRPr="00007065" w:rsidRDefault="00AF5EBF" w:rsidP="00AF5EBF">
      <w:pPr>
        <w:pStyle w:val="StandardParagraph"/>
        <w:jc w:val="left"/>
      </w:pPr>
      <w:r w:rsidRPr="00007065">
        <w:t xml:space="preserve">Bäck, H., &amp; Dumont, P. (2008). Making the first move. </w:t>
      </w:r>
      <w:r w:rsidRPr="00007065">
        <w:rPr>
          <w:i/>
          <w:iCs/>
        </w:rPr>
        <w:t>Public Choice, 135</w:t>
      </w:r>
      <w:r w:rsidRPr="00007065">
        <w:t xml:space="preserve">(3–4), 353–373. </w:t>
      </w:r>
    </w:p>
    <w:p w14:paraId="7EE2280B" w14:textId="77777777" w:rsidR="00AF5EBF" w:rsidRPr="00007065" w:rsidRDefault="00AF5EBF" w:rsidP="00AF5EBF">
      <w:pPr>
        <w:pStyle w:val="StandardParagraph"/>
        <w:jc w:val="left"/>
      </w:pPr>
      <w:r w:rsidRPr="00007065">
        <w:t xml:space="preserve">Baron, D. P., &amp; </w:t>
      </w:r>
      <w:proofErr w:type="spellStart"/>
      <w:r w:rsidRPr="00007065">
        <w:t>Ferejohn</w:t>
      </w:r>
      <w:proofErr w:type="spellEnd"/>
      <w:r w:rsidRPr="00007065">
        <w:t xml:space="preserve">, J. A. (1989). Bargaining in legislatures. </w:t>
      </w:r>
      <w:r w:rsidRPr="00007065">
        <w:rPr>
          <w:i/>
          <w:iCs/>
        </w:rPr>
        <w:t>The American Political Science Review, 83</w:t>
      </w:r>
      <w:r w:rsidRPr="00007065">
        <w:t>(4), 1181-1206.</w:t>
      </w:r>
    </w:p>
    <w:p w14:paraId="452718EB" w14:textId="77777777" w:rsidR="00AF5EBF" w:rsidRPr="00007065" w:rsidRDefault="00AF5EBF" w:rsidP="00AF5EBF">
      <w:pPr>
        <w:pStyle w:val="StandardParagraph"/>
        <w:jc w:val="left"/>
      </w:pPr>
      <w:proofErr w:type="spellStart"/>
      <w:r w:rsidRPr="002211E0">
        <w:rPr>
          <w:lang w:val="fr-FR"/>
        </w:rPr>
        <w:t>Beersma</w:t>
      </w:r>
      <w:proofErr w:type="spellEnd"/>
      <w:r w:rsidRPr="002211E0">
        <w:rPr>
          <w:lang w:val="fr-FR"/>
        </w:rPr>
        <w:t xml:space="preserve">, B., &amp; de </w:t>
      </w:r>
      <w:proofErr w:type="spellStart"/>
      <w:r w:rsidRPr="002211E0">
        <w:rPr>
          <w:lang w:val="fr-FR"/>
        </w:rPr>
        <w:t>Dreu</w:t>
      </w:r>
      <w:proofErr w:type="spellEnd"/>
      <w:r w:rsidRPr="002211E0">
        <w:rPr>
          <w:lang w:val="fr-FR"/>
        </w:rPr>
        <w:t xml:space="preserve">, C. K. W. (2002). </w:t>
      </w:r>
      <w:r w:rsidRPr="00007065">
        <w:t xml:space="preserve">Integrative and distributive negotiation in small groups: Effects of task structure, decision rule, and social motive. </w:t>
      </w:r>
      <w:r w:rsidRPr="00007065">
        <w:rPr>
          <w:i/>
          <w:iCs/>
        </w:rPr>
        <w:t>Organizational Behavior and Human Decision Processes, 87</w:t>
      </w:r>
      <w:r w:rsidRPr="00007065">
        <w:t>(2), 227-252.</w:t>
      </w:r>
    </w:p>
    <w:p w14:paraId="07F3D102" w14:textId="77777777" w:rsidR="00AF5EBF" w:rsidRPr="00007065" w:rsidRDefault="00AF5EBF" w:rsidP="00AF5EBF">
      <w:pPr>
        <w:pStyle w:val="StandardParagraph"/>
        <w:jc w:val="left"/>
      </w:pPr>
      <w:r w:rsidRPr="00007065">
        <w:t>Block,</w:t>
      </w:r>
      <w:r>
        <w:t xml:space="preserve"> P. (1987).</w:t>
      </w:r>
      <w:r w:rsidRPr="00007065">
        <w:t xml:space="preserve"> </w:t>
      </w:r>
      <w:r w:rsidRPr="00007065">
        <w:rPr>
          <w:i/>
          <w:iCs/>
        </w:rPr>
        <w:t>The Empowered Manager: Positive Political Skills at Work</w:t>
      </w:r>
      <w:r w:rsidRPr="00007065">
        <w:t>. San Francisco: Jossey-Bass Publishers</w:t>
      </w:r>
      <w:r>
        <w:t xml:space="preserve">. </w:t>
      </w:r>
    </w:p>
    <w:p w14:paraId="2FA5E0D7" w14:textId="77777777" w:rsidR="00AF5EBF" w:rsidRPr="00D51988" w:rsidRDefault="00AF5EBF" w:rsidP="00AF5EBF">
      <w:pPr>
        <w:pStyle w:val="StandardParagraph"/>
        <w:jc w:val="left"/>
        <w:rPr>
          <w:rStyle w:val="nlmlpage"/>
        </w:rPr>
      </w:pPr>
      <w:r w:rsidRPr="00D51988">
        <w:rPr>
          <w:rStyle w:val="Strong"/>
          <w:b w:val="0"/>
          <w:bCs w:val="0"/>
        </w:rPr>
        <w:t>Brion, S.</w:t>
      </w:r>
      <w:r w:rsidRPr="00D51988">
        <w:t xml:space="preserve">, &amp; </w:t>
      </w:r>
      <w:r w:rsidRPr="00D51988">
        <w:rPr>
          <w:rStyle w:val="Strong"/>
          <w:b w:val="0"/>
          <w:bCs w:val="0"/>
        </w:rPr>
        <w:t>Anderson, C</w:t>
      </w:r>
      <w:r w:rsidRPr="00D51988">
        <w:t>. (</w:t>
      </w:r>
      <w:r w:rsidRPr="00D51988">
        <w:rPr>
          <w:rStyle w:val="Strong"/>
          <w:b w:val="0"/>
          <w:bCs w:val="0"/>
        </w:rPr>
        <w:t>2013)</w:t>
      </w:r>
      <w:r w:rsidRPr="00D51988">
        <w:t>. </w:t>
      </w:r>
      <w:r w:rsidRPr="00D51988">
        <w:rPr>
          <w:rStyle w:val="nlmarticle-title"/>
        </w:rPr>
        <w:t>The loss of power: how illusions of alliance contribute to powerholders’ downfall</w:t>
      </w:r>
      <w:r w:rsidRPr="00D51988">
        <w:t>. Organizational Behavior and Human Decision Processes</w:t>
      </w:r>
      <w:r w:rsidRPr="00D51988">
        <w:rPr>
          <w:rStyle w:val="citationsource-journal"/>
        </w:rPr>
        <w:t>,</w:t>
      </w:r>
      <w:r w:rsidRPr="00D51988">
        <w:t xml:space="preserve"> 121, </w:t>
      </w:r>
      <w:r>
        <w:br/>
      </w:r>
      <w:r w:rsidRPr="00D51988">
        <w:rPr>
          <w:rStyle w:val="nlmfpage"/>
        </w:rPr>
        <w:t>129</w:t>
      </w:r>
      <w:r w:rsidRPr="00D51988">
        <w:t>–1</w:t>
      </w:r>
      <w:r w:rsidRPr="00D51988">
        <w:rPr>
          <w:rStyle w:val="nlmlpage"/>
        </w:rPr>
        <w:t>39.</w:t>
      </w:r>
    </w:p>
    <w:p w14:paraId="09AF6AE8" w14:textId="77777777" w:rsidR="00AF5EBF" w:rsidRPr="00007065" w:rsidRDefault="00AF5EBF" w:rsidP="00AF5EBF">
      <w:pPr>
        <w:pStyle w:val="StandardParagraph"/>
        <w:jc w:val="left"/>
      </w:pPr>
      <w:proofErr w:type="spellStart"/>
      <w:r w:rsidRPr="00007065">
        <w:t>Caplow</w:t>
      </w:r>
      <w:proofErr w:type="spellEnd"/>
      <w:r w:rsidRPr="00007065">
        <w:t xml:space="preserve">, T. (1956). A theory of coalitions in the triad. </w:t>
      </w:r>
      <w:r w:rsidRPr="00007065">
        <w:rPr>
          <w:i/>
          <w:iCs/>
        </w:rPr>
        <w:t>American Sociological Review, 21</w:t>
      </w:r>
      <w:r w:rsidRPr="00007065">
        <w:t xml:space="preserve">(4), </w:t>
      </w:r>
      <w:r>
        <w:br/>
      </w:r>
      <w:r w:rsidRPr="00007065">
        <w:t xml:space="preserve">489–493. </w:t>
      </w:r>
    </w:p>
    <w:p w14:paraId="29A4EEBF" w14:textId="77777777" w:rsidR="00AF5EBF" w:rsidRPr="00007065" w:rsidRDefault="00AF5EBF" w:rsidP="00AF5EBF">
      <w:pPr>
        <w:pStyle w:val="StandardParagraph"/>
        <w:jc w:val="left"/>
      </w:pPr>
      <w:proofErr w:type="spellStart"/>
      <w:r w:rsidRPr="00007065">
        <w:t>Chertkoff</w:t>
      </w:r>
      <w:proofErr w:type="spellEnd"/>
      <w:r w:rsidRPr="00007065">
        <w:t xml:space="preserve">, J. M. (1966). The effects of probability of future success on coalition formation. </w:t>
      </w:r>
      <w:r w:rsidRPr="00007065">
        <w:rPr>
          <w:i/>
          <w:iCs/>
        </w:rPr>
        <w:t>Journal of Experimental Social Psychology, 2</w:t>
      </w:r>
      <w:r w:rsidRPr="00007065">
        <w:t xml:space="preserve">(3), 265–277. </w:t>
      </w:r>
    </w:p>
    <w:p w14:paraId="3767CC29" w14:textId="77777777" w:rsidR="00AF5EBF" w:rsidRPr="00007065" w:rsidRDefault="00AF5EBF" w:rsidP="00AF5EBF">
      <w:pPr>
        <w:pStyle w:val="StandardParagraph"/>
        <w:jc w:val="left"/>
      </w:pPr>
      <w:proofErr w:type="spellStart"/>
      <w:r w:rsidRPr="00007065">
        <w:t>Chertkoff</w:t>
      </w:r>
      <w:proofErr w:type="spellEnd"/>
      <w:r w:rsidRPr="00007065">
        <w:t xml:space="preserve">, J. M., &amp; Braden, J. L. (1974). Effects of experience and bargaining restrictions on coalition formation. </w:t>
      </w:r>
      <w:r w:rsidRPr="00007065">
        <w:rPr>
          <w:i/>
          <w:iCs/>
        </w:rPr>
        <w:t>Journal of Personality and Social Psychology, 30</w:t>
      </w:r>
      <w:r w:rsidRPr="00007065">
        <w:t xml:space="preserve">(1), 169–177. </w:t>
      </w:r>
    </w:p>
    <w:p w14:paraId="24101245" w14:textId="77777777" w:rsidR="00AF5EBF" w:rsidRPr="00FB5FD9" w:rsidRDefault="00AF5EBF" w:rsidP="00AF5EBF">
      <w:pPr>
        <w:pStyle w:val="StandardParagraph"/>
        <w:jc w:val="left"/>
      </w:pPr>
      <w:proofErr w:type="spellStart"/>
      <w:r w:rsidRPr="00FB5FD9">
        <w:t>Diermeier</w:t>
      </w:r>
      <w:proofErr w:type="spellEnd"/>
      <w:r w:rsidRPr="00FB5FD9">
        <w:t xml:space="preserve">, D. (2006). Coalition government. In </w:t>
      </w:r>
      <w:r w:rsidRPr="00FB5FD9">
        <w:rPr>
          <w:i/>
          <w:iCs/>
        </w:rPr>
        <w:t>Oxford Handbook of Political Economy</w:t>
      </w:r>
      <w:r w:rsidRPr="00FB5FD9">
        <w:t xml:space="preserve">, ed. B. Weingast and D. Wittman. New York: Oxford University Press. </w:t>
      </w:r>
    </w:p>
    <w:p w14:paraId="17999E96" w14:textId="77777777" w:rsidR="00AF5EBF" w:rsidRPr="00FB5FD9" w:rsidRDefault="00AF5EBF" w:rsidP="00AF5EBF">
      <w:pPr>
        <w:pStyle w:val="StandardParagraph"/>
        <w:jc w:val="left"/>
      </w:pPr>
      <w:proofErr w:type="spellStart"/>
      <w:r w:rsidRPr="00FB5FD9">
        <w:t>Diermeier</w:t>
      </w:r>
      <w:proofErr w:type="spellEnd"/>
      <w:r w:rsidRPr="00FB5FD9">
        <w:t xml:space="preserve">, D., &amp; </w:t>
      </w:r>
      <w:proofErr w:type="spellStart"/>
      <w:r w:rsidRPr="00FB5FD9">
        <w:t>Gailmard</w:t>
      </w:r>
      <w:proofErr w:type="spellEnd"/>
      <w:r w:rsidRPr="00FB5FD9">
        <w:t xml:space="preserve">, S. (2006). Self-Interest, Inequality, and Entitlement in Majoritarian Decision-Making. </w:t>
      </w:r>
      <w:r w:rsidRPr="00FB5FD9">
        <w:rPr>
          <w:i/>
          <w:iCs/>
        </w:rPr>
        <w:t>Quarterly Journal of Political Science, 1</w:t>
      </w:r>
      <w:r w:rsidRPr="00FB5FD9">
        <w:t xml:space="preserve">(4), 327-350. </w:t>
      </w:r>
    </w:p>
    <w:p w14:paraId="7B6598D6" w14:textId="77777777" w:rsidR="00AF5EBF" w:rsidRPr="00FB5FD9" w:rsidRDefault="00AF5EBF" w:rsidP="00AF5EBF">
      <w:pPr>
        <w:pStyle w:val="StandardParagraph"/>
        <w:jc w:val="left"/>
      </w:pPr>
      <w:proofErr w:type="spellStart"/>
      <w:r w:rsidRPr="00FB5FD9">
        <w:t>Diermeier</w:t>
      </w:r>
      <w:proofErr w:type="spellEnd"/>
      <w:r w:rsidRPr="00FB5FD9">
        <w:t xml:space="preserve">, D., &amp; Merlo, A. (2000). Government turnover in parliamentary democracies. </w:t>
      </w:r>
      <w:r w:rsidRPr="00FB5FD9">
        <w:rPr>
          <w:i/>
          <w:iCs/>
        </w:rPr>
        <w:t>Journal of Economic Theory, 94</w:t>
      </w:r>
      <w:r w:rsidRPr="00FB5FD9">
        <w:t xml:space="preserve">, 46-79. </w:t>
      </w:r>
    </w:p>
    <w:p w14:paraId="03A53A5D" w14:textId="77777777" w:rsidR="00AF5EBF" w:rsidRPr="00FB5FD9" w:rsidRDefault="00AF5EBF" w:rsidP="00AF5EBF">
      <w:pPr>
        <w:pStyle w:val="StandardParagraph"/>
        <w:jc w:val="left"/>
      </w:pPr>
      <w:proofErr w:type="spellStart"/>
      <w:r w:rsidRPr="00FB5FD9">
        <w:t>Diermeier</w:t>
      </w:r>
      <w:proofErr w:type="spellEnd"/>
      <w:r w:rsidRPr="00FB5FD9">
        <w:t xml:space="preserve">, D., Eraslan, H., &amp; Merlo, A. (2003). A structural model of government formation. </w:t>
      </w:r>
      <w:proofErr w:type="spellStart"/>
      <w:r w:rsidRPr="00FB5FD9">
        <w:rPr>
          <w:i/>
          <w:iCs/>
        </w:rPr>
        <w:t>Econometrica</w:t>
      </w:r>
      <w:proofErr w:type="spellEnd"/>
      <w:r w:rsidRPr="00FB5FD9">
        <w:rPr>
          <w:i/>
          <w:iCs/>
        </w:rPr>
        <w:t>, 71</w:t>
      </w:r>
      <w:r w:rsidRPr="00FB5FD9">
        <w:t xml:space="preserve">(1), 27-70. </w:t>
      </w:r>
    </w:p>
    <w:p w14:paraId="74BCB58F" w14:textId="77777777" w:rsidR="00AF5EBF" w:rsidRPr="00007065" w:rsidRDefault="00AF5EBF" w:rsidP="00AF5EBF">
      <w:pPr>
        <w:pStyle w:val="StandardParagraph"/>
        <w:jc w:val="left"/>
      </w:pPr>
      <w:proofErr w:type="spellStart"/>
      <w:r w:rsidRPr="00007065">
        <w:rPr>
          <w:lang w:val="en-GB"/>
        </w:rPr>
        <w:t>Diermeier</w:t>
      </w:r>
      <w:proofErr w:type="spellEnd"/>
      <w:r w:rsidRPr="00007065">
        <w:rPr>
          <w:lang w:val="en-GB"/>
        </w:rPr>
        <w:t xml:space="preserve">, D., </w:t>
      </w:r>
      <w:proofErr w:type="spellStart"/>
      <w:r w:rsidRPr="00007065">
        <w:rPr>
          <w:lang w:val="en-GB"/>
        </w:rPr>
        <w:t>Swaab</w:t>
      </w:r>
      <w:proofErr w:type="spellEnd"/>
      <w:r w:rsidRPr="00007065">
        <w:rPr>
          <w:lang w:val="en-GB"/>
        </w:rPr>
        <w:t xml:space="preserve">, R.I., Medvec, V., &amp; Kern, M.C. (2008). The micro-dynamics of coalition formation. </w:t>
      </w:r>
      <w:r w:rsidRPr="00007065">
        <w:rPr>
          <w:i/>
          <w:iCs/>
          <w:lang w:val="en-GB"/>
        </w:rPr>
        <w:t>Political Research Quarterly</w:t>
      </w:r>
      <w:r w:rsidRPr="00007065">
        <w:rPr>
          <w:lang w:val="en-GB"/>
        </w:rPr>
        <w:t xml:space="preserve">, 61, 484-501. </w:t>
      </w:r>
    </w:p>
    <w:p w14:paraId="068E1C80" w14:textId="77777777" w:rsidR="00AF5EBF" w:rsidRPr="00007065" w:rsidRDefault="00AF5EBF" w:rsidP="00AF5EBF">
      <w:pPr>
        <w:pStyle w:val="StandardParagraph"/>
        <w:jc w:val="left"/>
      </w:pPr>
      <w:r w:rsidRPr="00007065">
        <w:t>DeLuca,</w:t>
      </w:r>
      <w:r>
        <w:t xml:space="preserve"> </w:t>
      </w:r>
      <w:r w:rsidRPr="00007065">
        <w:t>J</w:t>
      </w:r>
      <w:r>
        <w:t>.</w:t>
      </w:r>
      <w:r w:rsidRPr="00007065">
        <w:t>M.</w:t>
      </w:r>
      <w:r>
        <w:t xml:space="preserve"> (1992).</w:t>
      </w:r>
      <w:r w:rsidRPr="00007065">
        <w:t xml:space="preserve">  </w:t>
      </w:r>
      <w:r w:rsidRPr="00007065">
        <w:rPr>
          <w:i/>
          <w:iCs/>
        </w:rPr>
        <w:t>Political Savvy: Systematic Approaches to Leadership behind-the-Scenes</w:t>
      </w:r>
      <w:r w:rsidRPr="00007065">
        <w:t>. Horsham: LRP Publications</w:t>
      </w:r>
      <w:r>
        <w:t xml:space="preserve">. </w:t>
      </w:r>
    </w:p>
    <w:p w14:paraId="14E7FD32" w14:textId="77777777" w:rsidR="00AF5EBF" w:rsidRPr="00007065" w:rsidRDefault="00AF5EBF" w:rsidP="00AF5EBF">
      <w:pPr>
        <w:pStyle w:val="StandardParagraph"/>
        <w:jc w:val="left"/>
      </w:pPr>
      <w:r w:rsidRPr="00007065">
        <w:lastRenderedPageBreak/>
        <w:t xml:space="preserve">Falcão, H. (2010). </w:t>
      </w:r>
      <w:r w:rsidRPr="00007065">
        <w:rPr>
          <w:i/>
          <w:iCs/>
        </w:rPr>
        <w:t xml:space="preserve">Value Negotiation: How to Finally Get the Win- Win Right. </w:t>
      </w:r>
      <w:r w:rsidRPr="00007065">
        <w:t xml:space="preserve">Singapore: Prentice Hall. </w:t>
      </w:r>
    </w:p>
    <w:p w14:paraId="22E91E77" w14:textId="77777777" w:rsidR="00AF5EBF" w:rsidRPr="00007065" w:rsidRDefault="00AF5EBF" w:rsidP="00AF5EBF">
      <w:pPr>
        <w:pStyle w:val="StandardParagraph"/>
        <w:jc w:val="left"/>
      </w:pPr>
      <w:r w:rsidRPr="00007065">
        <w:t xml:space="preserve">Galinsky, A. D. (2004). Should you make the first offer? </w:t>
      </w:r>
      <w:r w:rsidRPr="00007065">
        <w:rPr>
          <w:i/>
          <w:iCs/>
        </w:rPr>
        <w:t>Negotiation, 7</w:t>
      </w:r>
      <w:r w:rsidRPr="00007065">
        <w:t xml:space="preserve">, pp. 1-4. </w:t>
      </w:r>
    </w:p>
    <w:p w14:paraId="644270A7" w14:textId="77777777" w:rsidR="00AF5EBF" w:rsidRPr="00007065" w:rsidRDefault="00AF5EBF" w:rsidP="00AF5EBF">
      <w:pPr>
        <w:pStyle w:val="StandardParagraph"/>
        <w:jc w:val="left"/>
      </w:pPr>
      <w:r w:rsidRPr="00007065">
        <w:t xml:space="preserve">Gamson, W. A. (1961). A theory of coalition formation. </w:t>
      </w:r>
      <w:r w:rsidRPr="00007065">
        <w:rPr>
          <w:i/>
          <w:iCs/>
        </w:rPr>
        <w:t>American Sociological Review, 26</w:t>
      </w:r>
      <w:r w:rsidRPr="00007065">
        <w:t xml:space="preserve">(3), 373–382. </w:t>
      </w:r>
    </w:p>
    <w:p w14:paraId="63E8A410" w14:textId="77777777" w:rsidR="00AF5EBF" w:rsidRPr="00007065" w:rsidRDefault="00AF5EBF" w:rsidP="00AF5EBF">
      <w:pPr>
        <w:pStyle w:val="StandardParagraph"/>
        <w:jc w:val="left"/>
      </w:pPr>
      <w:r w:rsidRPr="00007065">
        <w:t xml:space="preserve">Gamson, W. A. (1961). An experimental test of a theory of coalition formation. </w:t>
      </w:r>
      <w:r w:rsidRPr="00007065">
        <w:rPr>
          <w:i/>
          <w:iCs/>
        </w:rPr>
        <w:t>American Sociological Review, 26</w:t>
      </w:r>
      <w:r w:rsidRPr="00007065">
        <w:t xml:space="preserve">(4), 565– 573. </w:t>
      </w:r>
    </w:p>
    <w:p w14:paraId="6EEADB24" w14:textId="77777777" w:rsidR="00AF5EBF" w:rsidRPr="00007065" w:rsidRDefault="00AF5EBF" w:rsidP="00AF5EBF">
      <w:pPr>
        <w:pStyle w:val="StandardParagraph"/>
        <w:jc w:val="left"/>
      </w:pPr>
      <w:r w:rsidRPr="00007065">
        <w:t xml:space="preserve">Gamson, W. A. (1964). Experimental studies of coalition formation. </w:t>
      </w:r>
      <w:r w:rsidRPr="00007065">
        <w:rPr>
          <w:i/>
          <w:iCs/>
        </w:rPr>
        <w:t>Advances in Experimental Social Psychology</w:t>
      </w:r>
      <w:r w:rsidRPr="00007065">
        <w:t xml:space="preserve">, 1, 81–110. </w:t>
      </w:r>
    </w:p>
    <w:p w14:paraId="42E5F268" w14:textId="77777777" w:rsidR="00AF5EBF" w:rsidRPr="00007065" w:rsidRDefault="00AF5EBF" w:rsidP="00AF5EBF">
      <w:pPr>
        <w:pStyle w:val="StandardParagraph"/>
        <w:jc w:val="left"/>
      </w:pPr>
      <w:r w:rsidRPr="00007065">
        <w:t xml:space="preserve">Gunia, B. C., </w:t>
      </w:r>
      <w:proofErr w:type="spellStart"/>
      <w:r w:rsidRPr="00007065">
        <w:t>Swaab</w:t>
      </w:r>
      <w:proofErr w:type="spellEnd"/>
      <w:r w:rsidRPr="00007065">
        <w:t xml:space="preserve">, R. I., Sivanathan, N. &amp; Galinsky, A. D. (2013). The remarkable robustness of the first-offer effect: Across cultures, power, and issues. </w:t>
      </w:r>
      <w:r w:rsidRPr="00007065">
        <w:rPr>
          <w:i/>
          <w:iCs/>
        </w:rPr>
        <w:t>Personality and Social Psychology Bulletin, 39</w:t>
      </w:r>
      <w:r w:rsidRPr="00007065">
        <w:t xml:space="preserve">, 1547 – 1558. </w:t>
      </w:r>
    </w:p>
    <w:p w14:paraId="0A916337" w14:textId="77777777" w:rsidR="00AF5EBF" w:rsidRPr="00007065" w:rsidRDefault="00AF5EBF" w:rsidP="00AF5EBF">
      <w:pPr>
        <w:pStyle w:val="StandardParagraph"/>
        <w:jc w:val="left"/>
      </w:pPr>
      <w:r w:rsidRPr="00007065">
        <w:rPr>
          <w:lang w:val="en-GB"/>
        </w:rPr>
        <w:t xml:space="preserve">Huffaker, D., </w:t>
      </w:r>
      <w:proofErr w:type="spellStart"/>
      <w:r w:rsidRPr="00007065">
        <w:rPr>
          <w:lang w:val="en-GB"/>
        </w:rPr>
        <w:t>Swaab</w:t>
      </w:r>
      <w:proofErr w:type="spellEnd"/>
      <w:r w:rsidRPr="00007065">
        <w:rPr>
          <w:lang w:val="en-GB"/>
        </w:rPr>
        <w:t xml:space="preserve">, R.I., &amp; </w:t>
      </w:r>
      <w:proofErr w:type="spellStart"/>
      <w:r w:rsidRPr="00007065">
        <w:rPr>
          <w:lang w:val="en-GB"/>
        </w:rPr>
        <w:t>Diermeier</w:t>
      </w:r>
      <w:proofErr w:type="spellEnd"/>
      <w:r w:rsidRPr="00007065">
        <w:rPr>
          <w:lang w:val="en-GB"/>
        </w:rPr>
        <w:t xml:space="preserve">, D. (2011). The language of coalition formation in online multiparty negotiations. </w:t>
      </w:r>
      <w:r w:rsidRPr="00007065">
        <w:rPr>
          <w:i/>
          <w:iCs/>
          <w:lang w:val="en-GB"/>
        </w:rPr>
        <w:t>Journal of Language and Social Psychology, 30, 66-81.</w:t>
      </w:r>
    </w:p>
    <w:p w14:paraId="0697E9E2" w14:textId="77777777" w:rsidR="00AF5EBF" w:rsidRPr="00007065" w:rsidRDefault="00AF5EBF" w:rsidP="00AF5EBF">
      <w:pPr>
        <w:pStyle w:val="StandardParagraph"/>
        <w:jc w:val="left"/>
      </w:pPr>
      <w:r w:rsidRPr="00007065">
        <w:t xml:space="preserve">Kahan, J. P., &amp; Rapoport, A. (1984). </w:t>
      </w:r>
      <w:r w:rsidRPr="00007065">
        <w:rPr>
          <w:i/>
          <w:iCs/>
        </w:rPr>
        <w:t>Theories of coalition formation</w:t>
      </w:r>
      <w:r w:rsidRPr="00007065">
        <w:t>. New York: Erlbaum.</w:t>
      </w:r>
    </w:p>
    <w:p w14:paraId="0CF43FB9" w14:textId="77777777" w:rsidR="00AF5EBF" w:rsidRDefault="00AF5EBF" w:rsidP="00AF5EBF">
      <w:pPr>
        <w:pStyle w:val="StandardParagraph"/>
        <w:jc w:val="left"/>
      </w:pPr>
      <w:r w:rsidRPr="00CE17E0">
        <w:rPr>
          <w:lang w:val="de-DE"/>
        </w:rPr>
        <w:t>Kern, M. C., Brett, J. M., Weingart, L. R., &amp; Eck, C. S. (2020). </w:t>
      </w:r>
      <w:r w:rsidRPr="0018706D">
        <w:t>The “fixed” pie perception and strategy in dyadic versus multiparty negotiations. </w:t>
      </w:r>
      <w:r w:rsidRPr="0018706D">
        <w:rPr>
          <w:i/>
          <w:iCs/>
        </w:rPr>
        <w:t>Organizational Behavior and Human Decision Processes</w:t>
      </w:r>
      <w:r w:rsidRPr="0018706D">
        <w:t>, </w:t>
      </w:r>
      <w:r w:rsidRPr="0018706D">
        <w:rPr>
          <w:i/>
          <w:iCs/>
        </w:rPr>
        <w:t>157</w:t>
      </w:r>
      <w:r w:rsidRPr="0018706D">
        <w:t>, 143-158.</w:t>
      </w:r>
    </w:p>
    <w:p w14:paraId="113D4DAA" w14:textId="77777777" w:rsidR="00AF5EBF" w:rsidRPr="00007065" w:rsidRDefault="00AF5EBF" w:rsidP="00AF5EBF">
      <w:pPr>
        <w:pStyle w:val="StandardParagraph"/>
        <w:jc w:val="left"/>
      </w:pPr>
      <w:proofErr w:type="spellStart"/>
      <w:r w:rsidRPr="00007065">
        <w:t>Komorita</w:t>
      </w:r>
      <w:proofErr w:type="spellEnd"/>
      <w:r w:rsidRPr="00007065">
        <w:t xml:space="preserve">, S. S. (1984). Coalition bargaining. </w:t>
      </w:r>
      <w:r w:rsidRPr="00007065">
        <w:rPr>
          <w:i/>
          <w:iCs/>
        </w:rPr>
        <w:t>Advances in Experimental Social Psychology, 18</w:t>
      </w:r>
      <w:r w:rsidRPr="00007065">
        <w:t xml:space="preserve">(1), 183–245. </w:t>
      </w:r>
    </w:p>
    <w:p w14:paraId="77D921BC" w14:textId="77777777" w:rsidR="00AF5EBF" w:rsidRPr="00007065" w:rsidRDefault="00AF5EBF" w:rsidP="00AF5EBF">
      <w:pPr>
        <w:pStyle w:val="StandardParagraph"/>
        <w:jc w:val="left"/>
      </w:pPr>
      <w:proofErr w:type="spellStart"/>
      <w:r w:rsidRPr="00007065">
        <w:t>Komorita</w:t>
      </w:r>
      <w:proofErr w:type="spellEnd"/>
      <w:r w:rsidRPr="00007065">
        <w:t xml:space="preserve">, S. S., Aquino, K. F., &amp; Ellis, A. L. (1989). Coalition bargaining: A comparison of theories based on allocation norms and theories based on bargaining strength. </w:t>
      </w:r>
      <w:r w:rsidRPr="00007065">
        <w:rPr>
          <w:i/>
          <w:iCs/>
        </w:rPr>
        <w:t>Social Psychology Quarterly, 52</w:t>
      </w:r>
      <w:r w:rsidRPr="00007065">
        <w:t xml:space="preserve">(3), 183–196. </w:t>
      </w:r>
    </w:p>
    <w:p w14:paraId="5FF0253A" w14:textId="77777777" w:rsidR="00AF5EBF" w:rsidRPr="00007065" w:rsidRDefault="00AF5EBF" w:rsidP="00AF5EBF">
      <w:pPr>
        <w:pStyle w:val="StandardParagraph"/>
        <w:jc w:val="left"/>
      </w:pPr>
      <w:proofErr w:type="spellStart"/>
      <w:r w:rsidRPr="00007065">
        <w:t>Komorita</w:t>
      </w:r>
      <w:proofErr w:type="spellEnd"/>
      <w:r w:rsidRPr="00007065">
        <w:t xml:space="preserve">, S. S., &amp; </w:t>
      </w:r>
      <w:proofErr w:type="spellStart"/>
      <w:r w:rsidRPr="00007065">
        <w:t>Chertkoff</w:t>
      </w:r>
      <w:proofErr w:type="spellEnd"/>
      <w:r w:rsidRPr="00007065">
        <w:t xml:space="preserve">, J. M. (1973). A bargaining theory of coalition formation. </w:t>
      </w:r>
      <w:r w:rsidRPr="00007065">
        <w:rPr>
          <w:i/>
          <w:iCs/>
        </w:rPr>
        <w:t>Psychological Review, 80</w:t>
      </w:r>
      <w:r w:rsidRPr="00007065">
        <w:t xml:space="preserve">(3), 149–162. </w:t>
      </w:r>
    </w:p>
    <w:p w14:paraId="1AD10CB2" w14:textId="77777777" w:rsidR="00AF5EBF" w:rsidRPr="00007065" w:rsidRDefault="00AF5EBF" w:rsidP="00AF5EBF">
      <w:pPr>
        <w:pStyle w:val="StandardParagraph"/>
        <w:jc w:val="left"/>
      </w:pPr>
      <w:proofErr w:type="spellStart"/>
      <w:r w:rsidRPr="00007065">
        <w:t>Komorita</w:t>
      </w:r>
      <w:proofErr w:type="spellEnd"/>
      <w:r w:rsidRPr="00007065">
        <w:t xml:space="preserve">, S. S., &amp; Meek, D. D. (1978). Generality and validity of some theories of coalition formation. </w:t>
      </w:r>
      <w:r w:rsidRPr="00007065">
        <w:rPr>
          <w:i/>
          <w:iCs/>
        </w:rPr>
        <w:t>Journal of Personality and Social Psychology</w:t>
      </w:r>
      <w:r w:rsidRPr="00007065">
        <w:t xml:space="preserve">, 36(4), 392–404. </w:t>
      </w:r>
    </w:p>
    <w:p w14:paraId="60E0CE58" w14:textId="77777777" w:rsidR="00AF5EBF" w:rsidRPr="00007065" w:rsidRDefault="00AF5EBF" w:rsidP="00AF5EBF">
      <w:pPr>
        <w:pStyle w:val="StandardParagraph"/>
        <w:jc w:val="left"/>
      </w:pPr>
      <w:proofErr w:type="spellStart"/>
      <w:r w:rsidRPr="00007065">
        <w:t>Komorita</w:t>
      </w:r>
      <w:proofErr w:type="spellEnd"/>
      <w:r w:rsidRPr="00007065">
        <w:t xml:space="preserve">, S. S., &amp; Parks, C. D. (1995). Interpersonal relations: Mixed-motive interaction. </w:t>
      </w:r>
      <w:r w:rsidRPr="00007065">
        <w:rPr>
          <w:i/>
          <w:iCs/>
        </w:rPr>
        <w:t>Annual Review of Psychology, 46</w:t>
      </w:r>
      <w:r w:rsidRPr="00007065">
        <w:t>, 183–20</w:t>
      </w:r>
    </w:p>
    <w:p w14:paraId="2B590353" w14:textId="77777777" w:rsidR="00AF5EBF" w:rsidRPr="00D51988" w:rsidRDefault="00AF5EBF" w:rsidP="00AF5EBF">
      <w:pPr>
        <w:pStyle w:val="StandardParagraph"/>
        <w:jc w:val="left"/>
      </w:pPr>
      <w:r w:rsidRPr="00D51988">
        <w:t xml:space="preserve">Kravitz, D. A. (1981). Effects of resources and alternatives on coalition formation. Journal of Personality and Social Psychology, 41(1), 87–98. </w:t>
      </w:r>
    </w:p>
    <w:p w14:paraId="10E15C93" w14:textId="77777777" w:rsidR="00AF5EBF" w:rsidRPr="00D51988" w:rsidRDefault="00AF5EBF" w:rsidP="00AF5EBF">
      <w:pPr>
        <w:pStyle w:val="StandardParagraph"/>
        <w:jc w:val="left"/>
        <w:rPr>
          <w:rStyle w:val="nlmlpage"/>
        </w:rPr>
      </w:pPr>
      <w:r w:rsidRPr="00D51988">
        <w:lastRenderedPageBreak/>
        <w:t>Mannix, E.A. (</w:t>
      </w:r>
      <w:r w:rsidRPr="00D51988">
        <w:rPr>
          <w:rStyle w:val="Strong"/>
          <w:b w:val="0"/>
          <w:bCs w:val="0"/>
        </w:rPr>
        <w:t>1993)</w:t>
      </w:r>
      <w:r w:rsidRPr="00D51988">
        <w:t>. The influence of power, distribution norms and task meeting structure on resource allocation in small group negotiation. </w:t>
      </w:r>
      <w:r w:rsidRPr="00D51988">
        <w:rPr>
          <w:rStyle w:val="citationsource-journal"/>
        </w:rPr>
        <w:t>International Journal of Conflict Management,</w:t>
      </w:r>
      <w:r w:rsidRPr="00D51988">
        <w:t xml:space="preserve"> 4, </w:t>
      </w:r>
      <w:r w:rsidRPr="00D51988">
        <w:rPr>
          <w:rStyle w:val="nlmfpage"/>
        </w:rPr>
        <w:t>5</w:t>
      </w:r>
      <w:r w:rsidRPr="00D51988">
        <w:t>–</w:t>
      </w:r>
      <w:r w:rsidRPr="00D51988">
        <w:rPr>
          <w:rStyle w:val="nlmlpage"/>
        </w:rPr>
        <w:t>23.</w:t>
      </w:r>
    </w:p>
    <w:p w14:paraId="30A92994" w14:textId="77777777" w:rsidR="00AF5EBF" w:rsidRPr="00D51988" w:rsidRDefault="00AF5EBF" w:rsidP="00AF5EBF">
      <w:pPr>
        <w:pStyle w:val="StandardParagraph"/>
        <w:jc w:val="left"/>
        <w:rPr>
          <w:rStyle w:val="nlmlpage"/>
        </w:rPr>
      </w:pPr>
      <w:r w:rsidRPr="00D51988">
        <w:t>Mannix, E.A. (</w:t>
      </w:r>
      <w:r w:rsidRPr="00D51988">
        <w:rPr>
          <w:rStyle w:val="Strong"/>
          <w:b w:val="0"/>
          <w:bCs w:val="0"/>
        </w:rPr>
        <w:t>1993)</w:t>
      </w:r>
      <w:r w:rsidRPr="00D51988">
        <w:t xml:space="preserve">. </w:t>
      </w:r>
      <w:r w:rsidRPr="00D51988">
        <w:rPr>
          <w:rStyle w:val="nlmpublisher-loc"/>
        </w:rPr>
        <w:t>Organizations as resource dilemmas</w:t>
      </w:r>
      <w:r w:rsidRPr="00D51988">
        <w:t>: </w:t>
      </w:r>
      <w:r w:rsidRPr="00D51988">
        <w:rPr>
          <w:rStyle w:val="nlmpublisher-name"/>
        </w:rPr>
        <w:t>the effects of power balance on coalition formation in small groups</w:t>
      </w:r>
      <w:r w:rsidRPr="00D51988">
        <w:t>. Organizational Behavior and Human Decision Processes</w:t>
      </w:r>
      <w:r w:rsidRPr="00D51988">
        <w:rPr>
          <w:rStyle w:val="citationsource-book"/>
        </w:rPr>
        <w:t xml:space="preserve">, </w:t>
      </w:r>
      <w:r w:rsidRPr="00D51988">
        <w:t xml:space="preserve">55, </w:t>
      </w:r>
      <w:r w:rsidRPr="00D51988">
        <w:rPr>
          <w:rStyle w:val="nlmfpage"/>
        </w:rPr>
        <w:t>1</w:t>
      </w:r>
      <w:r w:rsidRPr="00D51988">
        <w:t>–</w:t>
      </w:r>
      <w:r w:rsidRPr="00D51988">
        <w:rPr>
          <w:rStyle w:val="nlmlpage"/>
        </w:rPr>
        <w:t>22.</w:t>
      </w:r>
    </w:p>
    <w:p w14:paraId="64ACD2C1" w14:textId="77777777" w:rsidR="00AF5EBF" w:rsidRPr="00D51988" w:rsidRDefault="00AF5EBF" w:rsidP="00AF5EBF">
      <w:pPr>
        <w:pStyle w:val="StandardParagraph"/>
        <w:jc w:val="left"/>
      </w:pPr>
      <w:r w:rsidRPr="00D51988">
        <w:t>Mannix, E.A. (</w:t>
      </w:r>
      <w:r w:rsidRPr="00D51988">
        <w:rPr>
          <w:rStyle w:val="Strong"/>
          <w:b w:val="0"/>
          <w:bCs w:val="0"/>
        </w:rPr>
        <w:t>1994)</w:t>
      </w:r>
      <w:r w:rsidRPr="00D51988">
        <w:t>. Will we meet again? Effects of power, distribution norms, and scope of future interaction in small group negotiation. </w:t>
      </w:r>
      <w:r w:rsidRPr="00D51988">
        <w:rPr>
          <w:rStyle w:val="citationsource-journal"/>
        </w:rPr>
        <w:t>International Journal of Conflict Management</w:t>
      </w:r>
      <w:r w:rsidRPr="00D51988">
        <w:t>, 5, 343–368.</w:t>
      </w:r>
    </w:p>
    <w:p w14:paraId="551E1499" w14:textId="77777777" w:rsidR="00AF5EBF" w:rsidRPr="00D51988" w:rsidRDefault="00AF5EBF" w:rsidP="00AF5EBF">
      <w:pPr>
        <w:pStyle w:val="StandardParagraph"/>
        <w:jc w:val="left"/>
      </w:pPr>
      <w:r w:rsidRPr="00D51988">
        <w:t>Mannix, E.A., Thompson, L.L., &amp; Bazerman, M.H. (</w:t>
      </w:r>
      <w:r w:rsidRPr="00D51988">
        <w:rPr>
          <w:rStyle w:val="Strong"/>
          <w:b w:val="0"/>
          <w:bCs w:val="0"/>
        </w:rPr>
        <w:t>1989)</w:t>
      </w:r>
      <w:r w:rsidRPr="00D51988">
        <w:t>. Negotiation in small groups. </w:t>
      </w:r>
      <w:r w:rsidRPr="00D51988">
        <w:rPr>
          <w:rStyle w:val="citationsource-journal"/>
        </w:rPr>
        <w:t>Journal of Applied Psychology,</w:t>
      </w:r>
      <w:r w:rsidRPr="00D51988">
        <w:t xml:space="preserve"> 74, </w:t>
      </w:r>
      <w:r w:rsidRPr="00D51988">
        <w:rPr>
          <w:rStyle w:val="nlmfpage"/>
        </w:rPr>
        <w:t>508</w:t>
      </w:r>
      <w:r w:rsidRPr="00D51988">
        <w:t>–5</w:t>
      </w:r>
      <w:r w:rsidRPr="00D51988">
        <w:rPr>
          <w:rStyle w:val="nlmlpage"/>
        </w:rPr>
        <w:t>17.</w:t>
      </w:r>
    </w:p>
    <w:p w14:paraId="7E090D4A" w14:textId="77777777" w:rsidR="00AF5EBF" w:rsidRPr="00D51988" w:rsidRDefault="00AF5EBF" w:rsidP="00AF5EBF">
      <w:pPr>
        <w:pStyle w:val="StandardParagraph"/>
        <w:jc w:val="left"/>
      </w:pPr>
      <w:r w:rsidRPr="00D51988">
        <w:t>Miller, C. E., &amp; Wong, J. (1986). Coalition behavior: Effects of earned versus unearned resources. Organizational Behavior and Human Decision Processes, 38(2), 257–277.</w:t>
      </w:r>
    </w:p>
    <w:p w14:paraId="3C4FDCAC" w14:textId="77777777" w:rsidR="00AF5EBF" w:rsidRPr="00CE17E0" w:rsidRDefault="00AF5EBF" w:rsidP="00AF5EBF">
      <w:pPr>
        <w:pStyle w:val="StandardParagraph"/>
        <w:jc w:val="left"/>
        <w:rPr>
          <w:lang w:val="it-IT"/>
        </w:rPr>
      </w:pPr>
      <w:r w:rsidRPr="00D51988">
        <w:t xml:space="preserve">Murnighan, J. K. (1991). The game of 4-3-2. </w:t>
      </w:r>
      <w:r w:rsidRPr="00CE17E0">
        <w:rPr>
          <w:lang w:val="it-IT"/>
        </w:rPr>
        <w:t>In J. K. Murnighan (Ed.) The dynamics of bargaining games (pp. 129–139). Prentice-Hall.</w:t>
      </w:r>
    </w:p>
    <w:p w14:paraId="5ED19803" w14:textId="77777777" w:rsidR="00AF5EBF" w:rsidRPr="00D51988" w:rsidRDefault="00AF5EBF" w:rsidP="00AF5EBF">
      <w:pPr>
        <w:pStyle w:val="StandardParagraph"/>
        <w:jc w:val="left"/>
      </w:pPr>
      <w:r w:rsidRPr="00CE17E0">
        <w:rPr>
          <w:lang w:val="it-IT"/>
        </w:rPr>
        <w:t xml:space="preserve">Pinkley, R. L., Conlon, D. E., Sawyer, J. E., Sleesman, D. J., Vandewalle, D., &amp; Kuenzi, M. (2019). </w:t>
      </w:r>
      <w:r w:rsidRPr="00D51988">
        <w:t xml:space="preserve">The power of phantom alternatives in negotiation: How what could be haunts what is? Organizational Behavior and Human Decision Processes, 151, 34–48. </w:t>
      </w:r>
    </w:p>
    <w:p w14:paraId="29C189A7" w14:textId="77777777" w:rsidR="00AF5EBF" w:rsidRPr="00D51988" w:rsidRDefault="00AF5EBF" w:rsidP="00AF5EBF">
      <w:pPr>
        <w:pStyle w:val="StandardParagraph"/>
        <w:jc w:val="left"/>
      </w:pPr>
      <w:r w:rsidRPr="00D51988">
        <w:t>Polzer, J. T., Mannix, E. A., &amp; Neale, M. A. (1998). Interest alignment and coalitions in multiparty negotiation. Academy of Management Journal, 41, 42-54.</w:t>
      </w:r>
    </w:p>
    <w:p w14:paraId="00CA87FD" w14:textId="77777777" w:rsidR="00AF5EBF" w:rsidRPr="00D51988" w:rsidRDefault="00AF5EBF" w:rsidP="00AF5EBF">
      <w:pPr>
        <w:pStyle w:val="StandardParagraph"/>
        <w:jc w:val="left"/>
      </w:pPr>
      <w:r w:rsidRPr="00D51988">
        <w:t>Riker, W. H. (1962). The theory of political coalitions. New Haven: Yale University Press.</w:t>
      </w:r>
    </w:p>
    <w:p w14:paraId="74CFB0DA" w14:textId="77777777" w:rsidR="00AF5EBF" w:rsidRPr="00D51988" w:rsidRDefault="00AF5EBF" w:rsidP="00AF5EBF">
      <w:pPr>
        <w:pStyle w:val="StandardParagraph"/>
        <w:jc w:val="left"/>
      </w:pPr>
      <w:proofErr w:type="spellStart"/>
      <w:r w:rsidRPr="00CE17E0">
        <w:rPr>
          <w:lang w:val="de-DE"/>
        </w:rPr>
        <w:t>Swaab</w:t>
      </w:r>
      <w:proofErr w:type="spellEnd"/>
      <w:r w:rsidRPr="00CE17E0">
        <w:rPr>
          <w:lang w:val="de-DE"/>
        </w:rPr>
        <w:t xml:space="preserve">, R. I., Phillips, K. W., &amp; Schaerer, M. (2016). </w:t>
      </w:r>
      <w:r w:rsidRPr="00D51988">
        <w:t xml:space="preserve">Secret conversation opportunities facilitate minority influence in virtual groups: The influence on majority power, information processing, and decision quality. Organizational Behavior and Human Decision Processes, 133, 17-31. </w:t>
      </w:r>
    </w:p>
    <w:p w14:paraId="5EC08106" w14:textId="77777777" w:rsidR="00AF5EBF" w:rsidRPr="00D51988" w:rsidRDefault="00AF5EBF" w:rsidP="00AF5EBF">
      <w:pPr>
        <w:pStyle w:val="StandardParagraph"/>
        <w:jc w:val="left"/>
      </w:pPr>
      <w:proofErr w:type="spellStart"/>
      <w:r w:rsidRPr="00D51988">
        <w:t>Swaab</w:t>
      </w:r>
      <w:proofErr w:type="spellEnd"/>
      <w:r w:rsidRPr="00D51988">
        <w:t xml:space="preserve">, R.I., Galinsky, A.D., Medvec, V., &amp; </w:t>
      </w:r>
      <w:proofErr w:type="spellStart"/>
      <w:r w:rsidRPr="00D51988">
        <w:t>Diermeier</w:t>
      </w:r>
      <w:proofErr w:type="spellEnd"/>
      <w:r w:rsidRPr="00D51988">
        <w:t xml:space="preserve">, D.A. (2012). The communication orientation model: Explaining the diverse effects of sight, sound, and synchronicity on negotiation and group decision-making outcomes. Personality and Social Psychology Review, 16, 25-53. </w:t>
      </w:r>
    </w:p>
    <w:p w14:paraId="1A22A2DE" w14:textId="77777777" w:rsidR="00AF5EBF" w:rsidRPr="00D51988" w:rsidRDefault="00AF5EBF" w:rsidP="00AF5EBF">
      <w:pPr>
        <w:pStyle w:val="StandardParagraph"/>
        <w:jc w:val="left"/>
      </w:pPr>
      <w:proofErr w:type="spellStart"/>
      <w:r w:rsidRPr="00D51988">
        <w:t>Sinaceur</w:t>
      </w:r>
      <w:proofErr w:type="spellEnd"/>
      <w:r w:rsidRPr="00D51988">
        <w:t xml:space="preserve">, M., Maddux, W., Vasiljevic, D., </w:t>
      </w:r>
      <w:proofErr w:type="spellStart"/>
      <w:r w:rsidRPr="00D51988">
        <w:t>Nuckel</w:t>
      </w:r>
      <w:proofErr w:type="spellEnd"/>
      <w:r w:rsidRPr="00D51988">
        <w:t xml:space="preserve">, R., &amp; Galinsky, A. D. (2013).  Good things come to those who wait: Late first offers facilitate creative agreements in negotiation.  Personality and Social Psychology Bulletin, 39, 814-825. </w:t>
      </w:r>
    </w:p>
    <w:p w14:paraId="3DCED067" w14:textId="77777777" w:rsidR="00AF5EBF" w:rsidRPr="00D51988" w:rsidRDefault="00AF5EBF" w:rsidP="00AF5EBF">
      <w:pPr>
        <w:pStyle w:val="StandardParagraph"/>
        <w:jc w:val="left"/>
      </w:pPr>
      <w:proofErr w:type="spellStart"/>
      <w:r w:rsidRPr="00D51988">
        <w:t>Swaab</w:t>
      </w:r>
      <w:proofErr w:type="spellEnd"/>
      <w:r w:rsidRPr="00D51988">
        <w:t xml:space="preserve">, R.I., Phillips, K.W.P., </w:t>
      </w:r>
      <w:proofErr w:type="spellStart"/>
      <w:r w:rsidRPr="00D51988">
        <w:t>Diermeier</w:t>
      </w:r>
      <w:proofErr w:type="spellEnd"/>
      <w:r w:rsidRPr="00D51988">
        <w:t>, D., &amp; Medvec, V. (2008). The pros and cons of dyadic side conversations in small groups: The impact of group norms and task type. Small Group Research, 39, 372-390.</w:t>
      </w:r>
    </w:p>
    <w:p w14:paraId="421DCA46" w14:textId="77777777" w:rsidR="00AF5EBF" w:rsidRPr="00D51988" w:rsidRDefault="00AF5EBF" w:rsidP="00AF5EBF">
      <w:pPr>
        <w:pStyle w:val="StandardParagraph"/>
        <w:jc w:val="left"/>
      </w:pPr>
      <w:proofErr w:type="spellStart"/>
      <w:r w:rsidRPr="00D51988">
        <w:lastRenderedPageBreak/>
        <w:t>Swaab</w:t>
      </w:r>
      <w:proofErr w:type="spellEnd"/>
      <w:r w:rsidRPr="00D51988">
        <w:t xml:space="preserve">, R.I., Kern, M.C., Medvec, V., &amp; </w:t>
      </w:r>
      <w:proofErr w:type="spellStart"/>
      <w:r w:rsidRPr="00D51988">
        <w:t>Diermeier</w:t>
      </w:r>
      <w:proofErr w:type="spellEnd"/>
      <w:r w:rsidRPr="00D51988">
        <w:t xml:space="preserve">, D. (2009). Who says what to whom? The impact of communication setting and channel on exclusion from multiparty negotiation agreements. Social Cognition, 27, 381-397. </w:t>
      </w:r>
    </w:p>
    <w:p w14:paraId="0BE5A484" w14:textId="77777777" w:rsidR="00AF5EBF" w:rsidRPr="00D51988" w:rsidRDefault="00AF5EBF" w:rsidP="00AF5EBF">
      <w:pPr>
        <w:pStyle w:val="StandardParagraph"/>
        <w:jc w:val="left"/>
      </w:pPr>
      <w:proofErr w:type="spellStart"/>
      <w:r w:rsidRPr="00D51988">
        <w:t>Swaab</w:t>
      </w:r>
      <w:proofErr w:type="spellEnd"/>
      <w:r w:rsidRPr="00D51988">
        <w:t xml:space="preserve">, R.I., </w:t>
      </w:r>
      <w:proofErr w:type="spellStart"/>
      <w:r w:rsidRPr="00D51988">
        <w:t>Postmes</w:t>
      </w:r>
      <w:proofErr w:type="spellEnd"/>
      <w:r w:rsidRPr="00D51988">
        <w:t xml:space="preserve">, T., &amp; Spears, R. (2008). Identity formation in multiparty negotiations. British Journal of Social Psychology, 47, 167-187. </w:t>
      </w:r>
    </w:p>
    <w:p w14:paraId="03E52191" w14:textId="77777777" w:rsidR="00AF5EBF" w:rsidRPr="00D51988" w:rsidRDefault="00AF5EBF" w:rsidP="00AF5EBF">
      <w:pPr>
        <w:pStyle w:val="StandardParagraph"/>
        <w:jc w:val="left"/>
      </w:pPr>
      <w:r w:rsidRPr="00D51988">
        <w:t>Thompson, L. (2001). The Mind and Heart of the Negotiator (2nd Edition). Upper Saddle River, NJ: Prentice Hall, 2nd edition</w:t>
      </w:r>
    </w:p>
    <w:p w14:paraId="08456157" w14:textId="77777777" w:rsidR="00AF5EBF" w:rsidRPr="00CE17E0" w:rsidRDefault="00AF5EBF" w:rsidP="00AF5EBF">
      <w:pPr>
        <w:pStyle w:val="StandardParagraph"/>
        <w:jc w:val="left"/>
        <w:rPr>
          <w:lang w:val="nl-NL"/>
        </w:rPr>
      </w:pPr>
      <w:r w:rsidRPr="00007065">
        <w:t xml:space="preserve">van </w:t>
      </w:r>
      <w:proofErr w:type="spellStart"/>
      <w:r w:rsidRPr="00007065">
        <w:t>Beest</w:t>
      </w:r>
      <w:proofErr w:type="spellEnd"/>
      <w:r w:rsidRPr="00007065">
        <w:t xml:space="preserve">, I., Steinel, W., &amp; Murnighan, J. K. (2011). Honesty pays: On the benefits of having and disclosing information in coalition bargaining. </w:t>
      </w:r>
      <w:r w:rsidRPr="00CE17E0">
        <w:rPr>
          <w:lang w:val="nl-NL"/>
        </w:rPr>
        <w:t xml:space="preserve">Journal of </w:t>
      </w:r>
      <w:proofErr w:type="spellStart"/>
      <w:r w:rsidRPr="00CE17E0">
        <w:rPr>
          <w:lang w:val="nl-NL"/>
        </w:rPr>
        <w:t>Experimental</w:t>
      </w:r>
      <w:proofErr w:type="spellEnd"/>
      <w:r w:rsidRPr="00CE17E0">
        <w:rPr>
          <w:lang w:val="nl-NL"/>
        </w:rPr>
        <w:t xml:space="preserve"> </w:t>
      </w:r>
      <w:proofErr w:type="spellStart"/>
      <w:r w:rsidRPr="00CE17E0">
        <w:rPr>
          <w:lang w:val="nl-NL"/>
        </w:rPr>
        <w:t>Social</w:t>
      </w:r>
      <w:proofErr w:type="spellEnd"/>
      <w:r w:rsidRPr="00CE17E0">
        <w:rPr>
          <w:lang w:val="nl-NL"/>
        </w:rPr>
        <w:t xml:space="preserve"> </w:t>
      </w:r>
      <w:proofErr w:type="spellStart"/>
      <w:r w:rsidRPr="00CE17E0">
        <w:rPr>
          <w:lang w:val="nl-NL"/>
        </w:rPr>
        <w:t>Psychology</w:t>
      </w:r>
      <w:proofErr w:type="spellEnd"/>
      <w:r w:rsidRPr="00CE17E0">
        <w:rPr>
          <w:lang w:val="nl-NL"/>
        </w:rPr>
        <w:t xml:space="preserve">, 47(4), 738–747. </w:t>
      </w:r>
    </w:p>
    <w:p w14:paraId="68B3F9C8" w14:textId="77777777" w:rsidR="00AF5EBF" w:rsidRPr="00CE17E0" w:rsidRDefault="00AF5EBF" w:rsidP="00AF5EBF">
      <w:pPr>
        <w:pStyle w:val="StandardParagraph"/>
        <w:jc w:val="left"/>
        <w:rPr>
          <w:lang w:val="nl-NL"/>
        </w:rPr>
      </w:pPr>
      <w:r w:rsidRPr="00CE17E0">
        <w:rPr>
          <w:lang w:val="nl-NL"/>
        </w:rPr>
        <w:t xml:space="preserve">Van Beest, I., &amp; Van Dijk, E. (2007). </w:t>
      </w:r>
      <w:r w:rsidRPr="00007065">
        <w:t xml:space="preserve">Self-interest and fairness in coalition formation: A social utility approach to understanding partner selection and payoff allocations in groups. </w:t>
      </w:r>
      <w:r w:rsidRPr="00CE17E0">
        <w:rPr>
          <w:i/>
          <w:iCs/>
          <w:lang w:val="nl-NL"/>
        </w:rPr>
        <w:t xml:space="preserve">European Review of </w:t>
      </w:r>
      <w:proofErr w:type="spellStart"/>
      <w:r w:rsidRPr="00CE17E0">
        <w:rPr>
          <w:i/>
          <w:iCs/>
          <w:lang w:val="nl-NL"/>
        </w:rPr>
        <w:t>Social</w:t>
      </w:r>
      <w:proofErr w:type="spellEnd"/>
      <w:r w:rsidRPr="00CE17E0">
        <w:rPr>
          <w:i/>
          <w:iCs/>
          <w:lang w:val="nl-NL"/>
        </w:rPr>
        <w:t xml:space="preserve"> </w:t>
      </w:r>
      <w:proofErr w:type="spellStart"/>
      <w:r w:rsidRPr="00CE17E0">
        <w:rPr>
          <w:i/>
          <w:iCs/>
          <w:lang w:val="nl-NL"/>
        </w:rPr>
        <w:t>Psychology</w:t>
      </w:r>
      <w:proofErr w:type="spellEnd"/>
      <w:r w:rsidRPr="00CE17E0">
        <w:rPr>
          <w:i/>
          <w:iCs/>
          <w:lang w:val="nl-NL"/>
        </w:rPr>
        <w:t>, 18</w:t>
      </w:r>
      <w:r w:rsidRPr="00CE17E0">
        <w:rPr>
          <w:lang w:val="nl-NL"/>
        </w:rPr>
        <w:t>, 1-43.</w:t>
      </w:r>
    </w:p>
    <w:p w14:paraId="5B8249D1" w14:textId="77777777" w:rsidR="00AF5EBF" w:rsidRPr="00CE17E0" w:rsidRDefault="00AF5EBF" w:rsidP="00AF5EBF">
      <w:pPr>
        <w:pStyle w:val="StandardParagraph"/>
        <w:jc w:val="left"/>
        <w:rPr>
          <w:lang w:val="nl-NL"/>
        </w:rPr>
      </w:pPr>
      <w:r w:rsidRPr="00CE17E0">
        <w:rPr>
          <w:lang w:val="nl-NL"/>
        </w:rPr>
        <w:t xml:space="preserve">Van Beest, I., Van Dijk, E., De </w:t>
      </w:r>
      <w:proofErr w:type="spellStart"/>
      <w:r w:rsidRPr="00CE17E0">
        <w:rPr>
          <w:lang w:val="nl-NL"/>
        </w:rPr>
        <w:t>Dreu</w:t>
      </w:r>
      <w:proofErr w:type="spellEnd"/>
      <w:r w:rsidRPr="00CE17E0">
        <w:rPr>
          <w:lang w:val="nl-NL"/>
        </w:rPr>
        <w:t xml:space="preserve">, C. K. W., &amp; Wilke, H. A. M. (2005). </w:t>
      </w:r>
      <w:r w:rsidRPr="00007065">
        <w:t xml:space="preserve">Do-no-harm in coalition formation: Why losses inhibit exclusion and promote fairness cognitions. </w:t>
      </w:r>
      <w:r w:rsidRPr="00CE17E0">
        <w:rPr>
          <w:i/>
          <w:iCs/>
          <w:lang w:val="nl-NL"/>
        </w:rPr>
        <w:t xml:space="preserve">Journal of </w:t>
      </w:r>
      <w:proofErr w:type="spellStart"/>
      <w:r w:rsidRPr="00CE17E0">
        <w:rPr>
          <w:i/>
          <w:iCs/>
          <w:lang w:val="nl-NL"/>
        </w:rPr>
        <w:t>Experimental</w:t>
      </w:r>
      <w:proofErr w:type="spellEnd"/>
      <w:r w:rsidRPr="00CE17E0">
        <w:rPr>
          <w:i/>
          <w:iCs/>
          <w:lang w:val="nl-NL"/>
        </w:rPr>
        <w:t xml:space="preserve"> </w:t>
      </w:r>
      <w:proofErr w:type="spellStart"/>
      <w:r w:rsidRPr="00CE17E0">
        <w:rPr>
          <w:i/>
          <w:iCs/>
          <w:lang w:val="nl-NL"/>
        </w:rPr>
        <w:t>Social</w:t>
      </w:r>
      <w:proofErr w:type="spellEnd"/>
      <w:r w:rsidRPr="00CE17E0">
        <w:rPr>
          <w:i/>
          <w:iCs/>
          <w:lang w:val="nl-NL"/>
        </w:rPr>
        <w:t xml:space="preserve"> </w:t>
      </w:r>
      <w:proofErr w:type="spellStart"/>
      <w:r w:rsidRPr="00CE17E0">
        <w:rPr>
          <w:i/>
          <w:iCs/>
          <w:lang w:val="nl-NL"/>
        </w:rPr>
        <w:t>Psychology</w:t>
      </w:r>
      <w:proofErr w:type="spellEnd"/>
      <w:r w:rsidRPr="00CE17E0">
        <w:rPr>
          <w:i/>
          <w:iCs/>
          <w:lang w:val="nl-NL"/>
        </w:rPr>
        <w:t>, 41</w:t>
      </w:r>
      <w:r w:rsidRPr="00CE17E0">
        <w:rPr>
          <w:lang w:val="nl-NL"/>
        </w:rPr>
        <w:t>, 609-617</w:t>
      </w:r>
    </w:p>
    <w:p w14:paraId="3056C0CD" w14:textId="77777777" w:rsidR="00AF5EBF" w:rsidRPr="00CE17E0" w:rsidRDefault="00AF5EBF" w:rsidP="00AF5EBF">
      <w:pPr>
        <w:pStyle w:val="StandardParagraph"/>
        <w:jc w:val="left"/>
        <w:rPr>
          <w:lang w:val="nl-NL"/>
        </w:rPr>
      </w:pPr>
      <w:proofErr w:type="gramStart"/>
      <w:r w:rsidRPr="00CE17E0">
        <w:rPr>
          <w:lang w:val="nl-NL"/>
        </w:rPr>
        <w:t>van</w:t>
      </w:r>
      <w:proofErr w:type="gramEnd"/>
      <w:r w:rsidRPr="00CE17E0">
        <w:rPr>
          <w:lang w:val="nl-NL"/>
        </w:rPr>
        <w:t xml:space="preserve"> Beest, I., van Dijk, E., &amp; Wilke, H. (2004). </w:t>
      </w:r>
      <w:r w:rsidRPr="00007065">
        <w:t xml:space="preserve">Resources and alternatives in coalition formation: The effects on payoff, self-serving </w:t>
      </w:r>
      <w:proofErr w:type="spellStart"/>
      <w:r w:rsidRPr="00007065">
        <w:t>behaviour</w:t>
      </w:r>
      <w:proofErr w:type="spellEnd"/>
      <w:r w:rsidRPr="00007065">
        <w:t xml:space="preserve">, and bargaining length. </w:t>
      </w:r>
      <w:r w:rsidRPr="00CE17E0">
        <w:rPr>
          <w:lang w:val="nl-NL"/>
        </w:rPr>
        <w:t xml:space="preserve">European Journal of </w:t>
      </w:r>
      <w:proofErr w:type="spellStart"/>
      <w:r w:rsidRPr="00CE17E0">
        <w:rPr>
          <w:lang w:val="nl-NL"/>
        </w:rPr>
        <w:t>Social</w:t>
      </w:r>
      <w:proofErr w:type="spellEnd"/>
      <w:r w:rsidRPr="00CE17E0">
        <w:rPr>
          <w:lang w:val="nl-NL"/>
        </w:rPr>
        <w:t xml:space="preserve"> </w:t>
      </w:r>
      <w:proofErr w:type="spellStart"/>
      <w:r w:rsidRPr="00CE17E0">
        <w:rPr>
          <w:lang w:val="nl-NL"/>
        </w:rPr>
        <w:t>Psychology</w:t>
      </w:r>
      <w:proofErr w:type="spellEnd"/>
      <w:r w:rsidRPr="00CE17E0">
        <w:rPr>
          <w:lang w:val="nl-NL"/>
        </w:rPr>
        <w:t xml:space="preserve">, 34(6), 713–728. </w:t>
      </w:r>
      <w:proofErr w:type="gramStart"/>
      <w:r w:rsidRPr="00CE17E0">
        <w:rPr>
          <w:lang w:val="nl-NL"/>
        </w:rPr>
        <w:t>https://doi.org/10.1002/ejsp.226</w:t>
      </w:r>
      <w:proofErr w:type="gramEnd"/>
    </w:p>
    <w:p w14:paraId="0B2F4534" w14:textId="77777777" w:rsidR="00AF5EBF" w:rsidRPr="00CE17E0" w:rsidRDefault="00AF5EBF" w:rsidP="00AF5EBF">
      <w:pPr>
        <w:pStyle w:val="StandardParagraph"/>
        <w:jc w:val="left"/>
        <w:rPr>
          <w:lang w:val="nl-NL"/>
        </w:rPr>
      </w:pPr>
      <w:proofErr w:type="gramStart"/>
      <w:r w:rsidRPr="00CE17E0">
        <w:rPr>
          <w:lang w:val="nl-NL"/>
        </w:rPr>
        <w:t>van</w:t>
      </w:r>
      <w:proofErr w:type="gramEnd"/>
      <w:r w:rsidRPr="00CE17E0">
        <w:rPr>
          <w:lang w:val="nl-NL"/>
        </w:rPr>
        <w:t xml:space="preserve"> Beest, I., van Dijk, E., &amp; Wilke, H. (2004). </w:t>
      </w:r>
      <w:r w:rsidRPr="00007065">
        <w:t xml:space="preserve">The interplay of self-interest and equity in coalition formation. </w:t>
      </w:r>
      <w:r w:rsidRPr="00CE17E0">
        <w:rPr>
          <w:i/>
          <w:iCs/>
          <w:lang w:val="nl-NL"/>
        </w:rPr>
        <w:t xml:space="preserve">European Journal of </w:t>
      </w:r>
      <w:proofErr w:type="spellStart"/>
      <w:r w:rsidRPr="00CE17E0">
        <w:rPr>
          <w:i/>
          <w:iCs/>
          <w:lang w:val="nl-NL"/>
        </w:rPr>
        <w:t>Social</w:t>
      </w:r>
      <w:proofErr w:type="spellEnd"/>
      <w:r w:rsidRPr="00CE17E0">
        <w:rPr>
          <w:i/>
          <w:iCs/>
          <w:lang w:val="nl-NL"/>
        </w:rPr>
        <w:t xml:space="preserve"> </w:t>
      </w:r>
      <w:proofErr w:type="spellStart"/>
      <w:r w:rsidRPr="00CE17E0">
        <w:rPr>
          <w:i/>
          <w:iCs/>
          <w:lang w:val="nl-NL"/>
        </w:rPr>
        <w:t>Psychology</w:t>
      </w:r>
      <w:proofErr w:type="spellEnd"/>
      <w:r w:rsidRPr="00CE17E0">
        <w:rPr>
          <w:i/>
          <w:iCs/>
          <w:lang w:val="nl-NL"/>
        </w:rPr>
        <w:t>, 34</w:t>
      </w:r>
      <w:r w:rsidRPr="00CE17E0">
        <w:rPr>
          <w:lang w:val="nl-NL"/>
        </w:rPr>
        <w:t xml:space="preserve">(5), 547–565. </w:t>
      </w:r>
    </w:p>
    <w:p w14:paraId="2F7E8F5E" w14:textId="77777777" w:rsidR="00AF5EBF" w:rsidRPr="00CE17E0" w:rsidRDefault="00AF5EBF" w:rsidP="00AF5EBF">
      <w:pPr>
        <w:pStyle w:val="StandardParagraph"/>
        <w:jc w:val="left"/>
        <w:rPr>
          <w:rFonts w:cstheme="minorHAnsi"/>
          <w:lang w:val="nl-NL"/>
        </w:rPr>
      </w:pPr>
      <w:r w:rsidRPr="00CE17E0">
        <w:rPr>
          <w:rFonts w:cstheme="minorHAnsi"/>
          <w:lang w:val="nl-NL"/>
        </w:rPr>
        <w:t xml:space="preserve">Van Beest, I., Van Kleef, G. A., &amp; Van Dijk, E. (2008). </w:t>
      </w:r>
      <w:r w:rsidRPr="00AF3D0D">
        <w:rPr>
          <w:rFonts w:cstheme="minorHAnsi"/>
        </w:rPr>
        <w:t xml:space="preserve">Get angry, get out: The interpersonal effects of anger communication in multiparty negotiation. </w:t>
      </w:r>
      <w:r w:rsidRPr="00CE17E0">
        <w:rPr>
          <w:rFonts w:cstheme="minorHAnsi"/>
          <w:i/>
          <w:iCs/>
          <w:lang w:val="nl-NL"/>
        </w:rPr>
        <w:t xml:space="preserve">Journal of </w:t>
      </w:r>
      <w:proofErr w:type="spellStart"/>
      <w:r w:rsidRPr="00CE17E0">
        <w:rPr>
          <w:rFonts w:cstheme="minorHAnsi"/>
          <w:i/>
          <w:iCs/>
          <w:lang w:val="nl-NL"/>
        </w:rPr>
        <w:t>Experimental</w:t>
      </w:r>
      <w:proofErr w:type="spellEnd"/>
      <w:r w:rsidRPr="00CE17E0">
        <w:rPr>
          <w:rFonts w:cstheme="minorHAnsi"/>
          <w:i/>
          <w:iCs/>
          <w:lang w:val="nl-NL"/>
        </w:rPr>
        <w:t xml:space="preserve"> </w:t>
      </w:r>
      <w:proofErr w:type="spellStart"/>
      <w:r w:rsidRPr="00CE17E0">
        <w:rPr>
          <w:rFonts w:cstheme="minorHAnsi"/>
          <w:i/>
          <w:iCs/>
          <w:lang w:val="nl-NL"/>
        </w:rPr>
        <w:t>Social</w:t>
      </w:r>
      <w:proofErr w:type="spellEnd"/>
      <w:r w:rsidRPr="00CE17E0">
        <w:rPr>
          <w:rFonts w:cstheme="minorHAnsi"/>
          <w:i/>
          <w:iCs/>
          <w:lang w:val="nl-NL"/>
        </w:rPr>
        <w:t xml:space="preserve"> </w:t>
      </w:r>
      <w:proofErr w:type="spellStart"/>
      <w:r w:rsidRPr="00CE17E0">
        <w:rPr>
          <w:rFonts w:cstheme="minorHAnsi"/>
          <w:i/>
          <w:iCs/>
          <w:lang w:val="nl-NL"/>
        </w:rPr>
        <w:t>Psychology</w:t>
      </w:r>
      <w:proofErr w:type="spellEnd"/>
      <w:r w:rsidRPr="00CE17E0">
        <w:rPr>
          <w:rFonts w:cstheme="minorHAnsi"/>
          <w:i/>
          <w:iCs/>
          <w:lang w:val="nl-NL"/>
        </w:rPr>
        <w:t>, 44</w:t>
      </w:r>
      <w:r w:rsidRPr="00CE17E0">
        <w:rPr>
          <w:rFonts w:cstheme="minorHAnsi"/>
          <w:lang w:val="nl-NL"/>
        </w:rPr>
        <w:t>, 993-1002.</w:t>
      </w:r>
    </w:p>
    <w:p w14:paraId="254EDAD2" w14:textId="77777777" w:rsidR="00AF5EBF" w:rsidRPr="00CE17E0" w:rsidRDefault="00AF5EBF" w:rsidP="00AF5EBF">
      <w:pPr>
        <w:pStyle w:val="StandardParagraph"/>
        <w:jc w:val="left"/>
        <w:rPr>
          <w:lang w:val="nl-NL"/>
        </w:rPr>
      </w:pPr>
      <w:proofErr w:type="gramStart"/>
      <w:r w:rsidRPr="00CE17E0">
        <w:rPr>
          <w:lang w:val="nl-NL"/>
        </w:rPr>
        <w:t>van</w:t>
      </w:r>
      <w:proofErr w:type="gramEnd"/>
      <w:r w:rsidRPr="00CE17E0">
        <w:rPr>
          <w:lang w:val="nl-NL"/>
        </w:rPr>
        <w:t xml:space="preserve"> Beest, I., Wilke, H., &amp; van Dijk, E. (2003). </w:t>
      </w:r>
      <w:r w:rsidRPr="00007065">
        <w:t xml:space="preserve">The excluded player in coalition formation. </w:t>
      </w:r>
      <w:proofErr w:type="spellStart"/>
      <w:r w:rsidRPr="00CE17E0">
        <w:rPr>
          <w:i/>
          <w:iCs/>
          <w:lang w:val="nl-NL"/>
        </w:rPr>
        <w:t>Personality</w:t>
      </w:r>
      <w:proofErr w:type="spellEnd"/>
      <w:r w:rsidRPr="00CE17E0">
        <w:rPr>
          <w:i/>
          <w:iCs/>
          <w:lang w:val="nl-NL"/>
        </w:rPr>
        <w:t xml:space="preserve"> &amp; </w:t>
      </w:r>
      <w:proofErr w:type="spellStart"/>
      <w:r w:rsidRPr="00CE17E0">
        <w:rPr>
          <w:i/>
          <w:iCs/>
          <w:lang w:val="nl-NL"/>
        </w:rPr>
        <w:t>Social</w:t>
      </w:r>
      <w:proofErr w:type="spellEnd"/>
      <w:r w:rsidRPr="00CE17E0">
        <w:rPr>
          <w:i/>
          <w:iCs/>
          <w:lang w:val="nl-NL"/>
        </w:rPr>
        <w:t xml:space="preserve"> </w:t>
      </w:r>
      <w:proofErr w:type="spellStart"/>
      <w:r w:rsidRPr="00CE17E0">
        <w:rPr>
          <w:i/>
          <w:iCs/>
          <w:lang w:val="nl-NL"/>
        </w:rPr>
        <w:t>Psychology</w:t>
      </w:r>
      <w:proofErr w:type="spellEnd"/>
      <w:r w:rsidRPr="00CE17E0">
        <w:rPr>
          <w:i/>
          <w:iCs/>
          <w:lang w:val="nl-NL"/>
        </w:rPr>
        <w:t xml:space="preserve"> Bulletin, 29</w:t>
      </w:r>
      <w:r w:rsidRPr="00CE17E0">
        <w:rPr>
          <w:lang w:val="nl-NL"/>
        </w:rPr>
        <w:t xml:space="preserve">(2), 237–247. </w:t>
      </w:r>
    </w:p>
    <w:p w14:paraId="5D2D83AD" w14:textId="77777777" w:rsidR="00AF5EBF" w:rsidRPr="00007065" w:rsidRDefault="00AF5EBF" w:rsidP="00AF5EBF">
      <w:pPr>
        <w:pStyle w:val="StandardParagraph"/>
        <w:jc w:val="left"/>
      </w:pPr>
      <w:r w:rsidRPr="00CE17E0">
        <w:rPr>
          <w:lang w:val="nl-NL"/>
        </w:rPr>
        <w:t xml:space="preserve">Van Beest, I., Wilke, H., &amp; Van Dijk, E. (2004). </w:t>
      </w:r>
      <w:r w:rsidRPr="00007065">
        <w:t xml:space="preserve">The interplay of self-interest and equity in coalition formation. </w:t>
      </w:r>
      <w:proofErr w:type="gramStart"/>
      <w:r w:rsidRPr="00007065">
        <w:rPr>
          <w:i/>
          <w:iCs/>
        </w:rPr>
        <w:t>European of</w:t>
      </w:r>
      <w:proofErr w:type="gramEnd"/>
      <w:r w:rsidRPr="00007065">
        <w:rPr>
          <w:i/>
          <w:iCs/>
        </w:rPr>
        <w:t xml:space="preserve"> Journal of Social Psychology, 34</w:t>
      </w:r>
      <w:r w:rsidRPr="00007065">
        <w:t>, 547-565.</w:t>
      </w:r>
    </w:p>
    <w:p w14:paraId="36217870" w14:textId="77777777" w:rsidR="00AF5EBF" w:rsidRPr="00007065" w:rsidRDefault="00AF5EBF" w:rsidP="00AF5EBF">
      <w:pPr>
        <w:pStyle w:val="StandardParagraph"/>
        <w:jc w:val="left"/>
      </w:pPr>
      <w:r w:rsidRPr="00007065">
        <w:t xml:space="preserve">Van </w:t>
      </w:r>
      <w:proofErr w:type="spellStart"/>
      <w:r w:rsidRPr="00007065">
        <w:t>Beest</w:t>
      </w:r>
      <w:proofErr w:type="spellEnd"/>
      <w:r w:rsidRPr="00007065">
        <w:t xml:space="preserve">, I., &amp; Williams, K. D. (2006). When inclusion costs and ostracism </w:t>
      </w:r>
      <w:proofErr w:type="gramStart"/>
      <w:r w:rsidRPr="00007065">
        <w:t>pays</w:t>
      </w:r>
      <w:proofErr w:type="gramEnd"/>
      <w:r w:rsidRPr="00007065">
        <w:t xml:space="preserve">, ostracism still hurts. </w:t>
      </w:r>
      <w:r w:rsidRPr="00007065">
        <w:rPr>
          <w:i/>
          <w:iCs/>
        </w:rPr>
        <w:t>Journal of Personality and Social Psychology, 91</w:t>
      </w:r>
      <w:r w:rsidRPr="00007065">
        <w:t>, 918-928.</w:t>
      </w:r>
    </w:p>
    <w:p w14:paraId="3D162C71" w14:textId="77777777" w:rsidR="00AF5EBF" w:rsidRPr="00007065" w:rsidRDefault="00AF5EBF" w:rsidP="00AF5EBF">
      <w:pPr>
        <w:pStyle w:val="StandardParagraph"/>
        <w:jc w:val="left"/>
      </w:pPr>
      <w:r w:rsidRPr="00007065">
        <w:t xml:space="preserve">van Dijk, E., De Cremer, D., &amp; </w:t>
      </w:r>
      <w:proofErr w:type="spellStart"/>
      <w:r w:rsidRPr="00007065">
        <w:t>Handgraaf</w:t>
      </w:r>
      <w:proofErr w:type="spellEnd"/>
      <w:r w:rsidRPr="00007065">
        <w:t xml:space="preserve">, M. J. J. (2004). Social value orientations and the strategic use of fairness in ultimatum bargaining. </w:t>
      </w:r>
      <w:r w:rsidRPr="00007065">
        <w:rPr>
          <w:i/>
          <w:iCs/>
        </w:rPr>
        <w:t>Journal of Experimental Social Psychology, 40</w:t>
      </w:r>
      <w:r w:rsidRPr="00007065">
        <w:t xml:space="preserve">(6), 697–707. </w:t>
      </w:r>
    </w:p>
    <w:p w14:paraId="16B3B708" w14:textId="77777777" w:rsidR="00AF5EBF" w:rsidRPr="00007065" w:rsidRDefault="00AF5EBF" w:rsidP="00AF5EBF">
      <w:pPr>
        <w:pStyle w:val="StandardParagraph"/>
        <w:jc w:val="left"/>
      </w:pPr>
      <w:proofErr w:type="spellStart"/>
      <w:r w:rsidRPr="00007065">
        <w:t>Vinacke</w:t>
      </w:r>
      <w:proofErr w:type="spellEnd"/>
      <w:r w:rsidRPr="00007065">
        <w:t xml:space="preserve">, W. E., &amp; </w:t>
      </w:r>
      <w:proofErr w:type="spellStart"/>
      <w:r w:rsidRPr="00007065">
        <w:t>Arkoff</w:t>
      </w:r>
      <w:proofErr w:type="spellEnd"/>
      <w:r w:rsidRPr="00007065">
        <w:t xml:space="preserve">, A. (1957). An experimental study of coalitions in the triad. </w:t>
      </w:r>
      <w:r w:rsidRPr="00007065">
        <w:rPr>
          <w:i/>
          <w:iCs/>
        </w:rPr>
        <w:t>American Sociological Review, 22</w:t>
      </w:r>
      <w:r w:rsidRPr="00007065">
        <w:t xml:space="preserve">(4), 406–414. </w:t>
      </w:r>
    </w:p>
    <w:p w14:paraId="0781686E" w14:textId="77777777" w:rsidR="00AF5EBF" w:rsidRPr="00007065" w:rsidRDefault="00AF5EBF" w:rsidP="00AF5EBF">
      <w:pPr>
        <w:pStyle w:val="StandardParagraph"/>
        <w:jc w:val="left"/>
      </w:pPr>
      <w:proofErr w:type="spellStart"/>
      <w:r w:rsidRPr="00007065">
        <w:lastRenderedPageBreak/>
        <w:t>Vinacke</w:t>
      </w:r>
      <w:proofErr w:type="spellEnd"/>
      <w:r w:rsidRPr="00007065">
        <w:t xml:space="preserve">, W. E., Crowell, D. C., Dien, D., &amp; Young, V. (1964). The effect of information about strategy on a three-person game. </w:t>
      </w:r>
      <w:r w:rsidRPr="00007065">
        <w:rPr>
          <w:i/>
          <w:iCs/>
        </w:rPr>
        <w:t>Behavioral Science, 11</w:t>
      </w:r>
      <w:r w:rsidRPr="00007065">
        <w:t xml:space="preserve">(3), 180–189. </w:t>
      </w:r>
    </w:p>
    <w:p w14:paraId="0A8FF21F" w14:textId="77777777" w:rsidR="00AF5EBF" w:rsidRPr="00007065" w:rsidRDefault="00AF5EBF" w:rsidP="00AF5EBF">
      <w:pPr>
        <w:pStyle w:val="StandardParagraph"/>
        <w:jc w:val="left"/>
      </w:pPr>
      <w:r w:rsidRPr="00007065">
        <w:t xml:space="preserve">Warwick, P. V. (1996). Coalition government membership in West European parliamentary democracies. </w:t>
      </w:r>
      <w:r w:rsidRPr="00007065">
        <w:rPr>
          <w:i/>
          <w:iCs/>
        </w:rPr>
        <w:t>British Journal of Political Science, 26</w:t>
      </w:r>
      <w:r w:rsidRPr="00007065">
        <w:t xml:space="preserve">(4), 471–499. </w:t>
      </w:r>
    </w:p>
    <w:p w14:paraId="4F483E8A" w14:textId="77777777" w:rsidR="00AF5EBF" w:rsidRPr="00007065" w:rsidRDefault="00AF5EBF" w:rsidP="00AF5EBF">
      <w:pPr>
        <w:pStyle w:val="StandardParagraph"/>
        <w:jc w:val="left"/>
      </w:pPr>
      <w:r w:rsidRPr="00007065">
        <w:t xml:space="preserve">Wilke, H., &amp; Mulder, M. (1971). Coalition formation on the gameboard. </w:t>
      </w:r>
      <w:r w:rsidRPr="00007065">
        <w:rPr>
          <w:i/>
          <w:iCs/>
        </w:rPr>
        <w:t>European Journal of Social Psychology, 1</w:t>
      </w:r>
      <w:r w:rsidRPr="00007065">
        <w:t xml:space="preserve">(3), 339–355. </w:t>
      </w:r>
    </w:p>
    <w:p w14:paraId="21942594" w14:textId="77777777" w:rsidR="00AF5EBF" w:rsidRPr="00CE17E0" w:rsidRDefault="00AF5EBF" w:rsidP="00AF5EBF">
      <w:pPr>
        <w:pStyle w:val="StandardParagraph"/>
        <w:jc w:val="left"/>
        <w:rPr>
          <w:lang w:val="nl-NL"/>
        </w:rPr>
      </w:pPr>
      <w:r w:rsidRPr="00007065">
        <w:t xml:space="preserve">Wilke, H., &amp; Mulder, M. (1974). A comparison of rotation versus non-rotation in coalition formation experiments. </w:t>
      </w:r>
      <w:r w:rsidRPr="00CE17E0">
        <w:rPr>
          <w:i/>
          <w:iCs/>
          <w:lang w:val="nl-NL"/>
        </w:rPr>
        <w:t xml:space="preserve">European Journal of </w:t>
      </w:r>
      <w:proofErr w:type="spellStart"/>
      <w:r w:rsidRPr="00CE17E0">
        <w:rPr>
          <w:i/>
          <w:iCs/>
          <w:lang w:val="nl-NL"/>
        </w:rPr>
        <w:t>Social</w:t>
      </w:r>
      <w:proofErr w:type="spellEnd"/>
      <w:r w:rsidRPr="00CE17E0">
        <w:rPr>
          <w:i/>
          <w:iCs/>
          <w:lang w:val="nl-NL"/>
        </w:rPr>
        <w:t xml:space="preserve"> </w:t>
      </w:r>
      <w:proofErr w:type="spellStart"/>
      <w:r w:rsidRPr="00CE17E0">
        <w:rPr>
          <w:i/>
          <w:iCs/>
          <w:lang w:val="nl-NL"/>
        </w:rPr>
        <w:t>Psychology</w:t>
      </w:r>
      <w:proofErr w:type="spellEnd"/>
      <w:r w:rsidRPr="00CE17E0">
        <w:rPr>
          <w:i/>
          <w:iCs/>
          <w:lang w:val="nl-NL"/>
        </w:rPr>
        <w:t>, 4</w:t>
      </w:r>
      <w:r w:rsidRPr="00CE17E0">
        <w:rPr>
          <w:lang w:val="nl-NL"/>
        </w:rPr>
        <w:t xml:space="preserve">(1), 99–102. </w:t>
      </w:r>
    </w:p>
    <w:p w14:paraId="7A80D1A5" w14:textId="4B725264" w:rsidR="00473A36" w:rsidRPr="000F15FA" w:rsidRDefault="00AF5EBF" w:rsidP="00AF5EBF">
      <w:pPr>
        <w:pStyle w:val="StandardParagraph"/>
        <w:jc w:val="left"/>
        <w:rPr>
          <w:rtl/>
        </w:rPr>
      </w:pPr>
      <w:r w:rsidRPr="00007065">
        <w:rPr>
          <w:lang w:val="nl-NL"/>
        </w:rPr>
        <w:t>Wissink, J., Ilja van Beest, I., Pronk, T., &amp; van de Ven, N.</w:t>
      </w:r>
      <w:r w:rsidRPr="00CE17E0">
        <w:rPr>
          <w:lang w:val="nl-NL"/>
        </w:rPr>
        <w:t xml:space="preserve"> (2022). </w:t>
      </w:r>
      <w:r w:rsidRPr="00007065">
        <w:t xml:space="preserve">Strength is still a weakness in coalition formation: Replicating and understanding the strength-is-weakness effect. </w:t>
      </w:r>
      <w:r w:rsidRPr="00007065">
        <w:rPr>
          <w:i/>
          <w:iCs/>
        </w:rPr>
        <w:t xml:space="preserve">Personality and Social Psychology </w:t>
      </w:r>
      <w:r w:rsidRPr="000F15FA">
        <w:rPr>
          <w:i/>
          <w:iCs/>
        </w:rPr>
        <w:t>Bulletin</w:t>
      </w:r>
      <w:r w:rsidRPr="000F15FA">
        <w:t>, 48(2), 283–296.</w:t>
      </w:r>
    </w:p>
    <w:p w14:paraId="35ADFC4D" w14:textId="77777777" w:rsidR="00D22EE0" w:rsidRDefault="00D22EE0">
      <w:pPr>
        <w:bidi/>
        <w:rPr>
          <w:rFonts w:ascii="Roboto" w:eastAsiaTheme="minorEastAsia" w:hAnsi="Roboto" w:cs="Arial"/>
          <w:b/>
          <w:noProof/>
          <w:color w:val="00684B"/>
          <w:sz w:val="24"/>
          <w:szCs w:val="40"/>
          <w:rtl/>
        </w:rPr>
      </w:pPr>
      <w:r>
        <w:rPr>
          <w:rFonts w:hint="cs"/>
          <w:rtl/>
        </w:rPr>
        <w:br w:type="page"/>
      </w:r>
    </w:p>
    <w:p w14:paraId="5C5FE3B3" w14:textId="0F0E610E" w:rsidR="00DE0C54" w:rsidRPr="007535CD" w:rsidRDefault="00DE0C54" w:rsidP="00D51988">
      <w:pPr>
        <w:pStyle w:val="Title2"/>
        <w:bidi/>
        <w:rPr>
          <w:rtl/>
        </w:rPr>
      </w:pPr>
      <w:r>
        <w:rPr>
          <w:rFonts w:hint="cs"/>
          <w:rtl/>
        </w:rPr>
        <w:lastRenderedPageBreak/>
        <w:t>أمثلة على الاستفادة من الائتلافات في أوغوستا:</w:t>
      </w:r>
    </w:p>
    <w:p w14:paraId="65B85FF4" w14:textId="77777777" w:rsidR="00ED68D9" w:rsidRDefault="004E7E6C" w:rsidP="00D51988">
      <w:pPr>
        <w:pStyle w:val="StandardParagraph"/>
        <w:bidi/>
        <w:rPr>
          <w:rtl/>
        </w:rPr>
      </w:pPr>
      <w:r>
        <w:rPr>
          <w:rFonts w:hint="cs"/>
          <w:rtl/>
        </w:rPr>
        <w:t>لنفترض أن الليبراليين والمحافظين اتفقوا على التعاون.</w:t>
      </w:r>
      <w:r>
        <w:t xml:space="preserve"> </w:t>
      </w:r>
      <w:r>
        <w:rPr>
          <w:rFonts w:hint="cs"/>
          <w:rtl/>
        </w:rPr>
        <w:t>إذا تم تشكيل ائتلاف بين الليبراليين والمحافظين، حيث حصل الليبراليون على وزيرين والمحافظين على أربعة وزراء، فسنحصل على السيناريو التالي.</w:t>
      </w:r>
      <w:r>
        <w:t xml:space="preserve"> </w:t>
      </w:r>
    </w:p>
    <w:p w14:paraId="58EF5696" w14:textId="27D306CB" w:rsidR="00355ED0" w:rsidRPr="00D22EE0" w:rsidRDefault="00355ED0" w:rsidP="00D22EE0">
      <w:pPr>
        <w:pStyle w:val="Title3"/>
        <w:bidi/>
        <w:rPr>
          <w:rtl/>
        </w:rPr>
      </w:pPr>
      <w:r>
        <w:rPr>
          <w:rFonts w:hint="cs"/>
          <w:rtl/>
        </w:rPr>
        <w:t>السيناريو 1:</w:t>
      </w:r>
      <w:r>
        <w:t xml:space="preserve"> </w:t>
      </w:r>
    </w:p>
    <w:tbl>
      <w:tblPr>
        <w:tblStyle w:val="TableGrid"/>
        <w:bidiVisual/>
        <w:tblW w:w="0" w:type="auto"/>
        <w:tblLook w:val="04A0" w:firstRow="1" w:lastRow="0" w:firstColumn="1" w:lastColumn="0" w:noHBand="0" w:noVBand="1"/>
      </w:tblPr>
      <w:tblGrid>
        <w:gridCol w:w="1803"/>
        <w:gridCol w:w="1803"/>
        <w:gridCol w:w="1803"/>
        <w:gridCol w:w="1803"/>
      </w:tblGrid>
      <w:tr w:rsidR="002C2649" w:rsidRPr="007535CD" w14:paraId="0F07703E" w14:textId="77777777" w:rsidTr="002C2649">
        <w:tc>
          <w:tcPr>
            <w:tcW w:w="1803" w:type="dxa"/>
            <w:shd w:val="clear" w:color="auto" w:fill="D9D9D9" w:themeFill="background1" w:themeFillShade="D9"/>
          </w:tcPr>
          <w:p w14:paraId="37BD6C82" w14:textId="77777777" w:rsidR="002C2649" w:rsidRPr="00D51988" w:rsidRDefault="002C2649" w:rsidP="0027760A">
            <w:pPr>
              <w:rPr>
                <w:rFonts w:ascii="Roboto" w:hAnsi="Roboto"/>
                <w:b/>
                <w:bCs/>
                <w:sz w:val="20"/>
                <w:szCs w:val="20"/>
              </w:rPr>
            </w:pPr>
          </w:p>
        </w:tc>
        <w:tc>
          <w:tcPr>
            <w:tcW w:w="1803" w:type="dxa"/>
            <w:shd w:val="clear" w:color="auto" w:fill="D9D9D9" w:themeFill="background1" w:themeFillShade="D9"/>
          </w:tcPr>
          <w:p w14:paraId="78F8884C" w14:textId="077C3810" w:rsidR="002C2649" w:rsidRPr="00D51988" w:rsidRDefault="002C2649" w:rsidP="0027760A">
            <w:pPr>
              <w:bidi/>
              <w:rPr>
                <w:rFonts w:ascii="Roboto" w:hAnsi="Roboto"/>
                <w:b/>
                <w:bCs/>
                <w:sz w:val="20"/>
                <w:szCs w:val="20"/>
                <w:rtl/>
              </w:rPr>
            </w:pPr>
            <w:r>
              <w:rPr>
                <w:rFonts w:ascii="Roboto" w:hAnsi="Roboto" w:hint="cs"/>
                <w:b/>
                <w:bCs/>
                <w:sz w:val="20"/>
                <w:szCs w:val="20"/>
                <w:rtl/>
              </w:rPr>
              <w:t>في الائتلاف (نقاط)</w:t>
            </w:r>
          </w:p>
        </w:tc>
        <w:tc>
          <w:tcPr>
            <w:tcW w:w="1803" w:type="dxa"/>
            <w:shd w:val="clear" w:color="auto" w:fill="D9D9D9" w:themeFill="background1" w:themeFillShade="D9"/>
          </w:tcPr>
          <w:p w14:paraId="7191B9FA" w14:textId="57F54B86" w:rsidR="002C2649" w:rsidRPr="00D51988" w:rsidRDefault="002C2649" w:rsidP="0027760A">
            <w:pPr>
              <w:bidi/>
              <w:rPr>
                <w:rFonts w:ascii="Roboto" w:hAnsi="Roboto"/>
                <w:b/>
                <w:bCs/>
                <w:sz w:val="20"/>
                <w:szCs w:val="20"/>
                <w:rtl/>
              </w:rPr>
            </w:pPr>
            <w:r>
              <w:rPr>
                <w:rFonts w:ascii="Roboto" w:hAnsi="Roboto" w:hint="cs"/>
                <w:b/>
                <w:bCs/>
                <w:sz w:val="20"/>
                <w:szCs w:val="20"/>
                <w:rtl/>
              </w:rPr>
              <w:t>عدد الوزراء (نقاط)</w:t>
            </w:r>
          </w:p>
        </w:tc>
        <w:tc>
          <w:tcPr>
            <w:tcW w:w="1803" w:type="dxa"/>
            <w:shd w:val="clear" w:color="auto" w:fill="D9D9D9" w:themeFill="background1" w:themeFillShade="D9"/>
          </w:tcPr>
          <w:p w14:paraId="7E989B16" w14:textId="341035DE" w:rsidR="002C2649" w:rsidRPr="00D51988" w:rsidRDefault="002C2649" w:rsidP="0027760A">
            <w:pPr>
              <w:bidi/>
              <w:rPr>
                <w:rFonts w:ascii="Roboto" w:hAnsi="Roboto"/>
                <w:b/>
                <w:bCs/>
                <w:sz w:val="20"/>
                <w:szCs w:val="20"/>
                <w:rtl/>
              </w:rPr>
            </w:pPr>
            <w:r>
              <w:rPr>
                <w:rFonts w:ascii="Roboto" w:hAnsi="Roboto" w:hint="cs"/>
                <w:b/>
                <w:bCs/>
                <w:sz w:val="20"/>
                <w:szCs w:val="20"/>
                <w:rtl/>
              </w:rPr>
              <w:t>مجموع النقاط التي تم الحصول عليها</w:t>
            </w:r>
            <w:r>
              <w:rPr>
                <w:rFonts w:ascii="Roboto" w:hAnsi="Roboto"/>
                <w:b/>
                <w:bCs/>
                <w:sz w:val="20"/>
                <w:szCs w:val="20"/>
              </w:rPr>
              <w:t xml:space="preserve"> </w:t>
            </w:r>
          </w:p>
        </w:tc>
      </w:tr>
      <w:tr w:rsidR="002C2649" w:rsidRPr="007535CD" w14:paraId="296B92F8" w14:textId="77777777" w:rsidTr="002C2649">
        <w:tc>
          <w:tcPr>
            <w:tcW w:w="1803" w:type="dxa"/>
            <w:shd w:val="clear" w:color="auto" w:fill="D9D9D9" w:themeFill="background1" w:themeFillShade="D9"/>
          </w:tcPr>
          <w:p w14:paraId="2B69C3A8" w14:textId="146B51BD" w:rsidR="002C2649" w:rsidRPr="00D51988" w:rsidRDefault="00290DF4" w:rsidP="0027760A">
            <w:pPr>
              <w:bidi/>
              <w:rPr>
                <w:rFonts w:ascii="Roboto" w:hAnsi="Roboto"/>
                <w:b/>
                <w:bCs/>
                <w:sz w:val="20"/>
                <w:szCs w:val="20"/>
                <w:rtl/>
              </w:rPr>
            </w:pPr>
            <w:r>
              <w:rPr>
                <w:rFonts w:ascii="Roboto" w:hAnsi="Roboto" w:hint="cs"/>
                <w:b/>
                <w:bCs/>
                <w:sz w:val="20"/>
                <w:szCs w:val="20"/>
                <w:rtl/>
              </w:rPr>
              <w:t>العمال</w:t>
            </w:r>
          </w:p>
        </w:tc>
        <w:tc>
          <w:tcPr>
            <w:tcW w:w="1803" w:type="dxa"/>
          </w:tcPr>
          <w:p w14:paraId="1383C24D" w14:textId="2DC6BF17" w:rsidR="002C2649" w:rsidRPr="00D51988" w:rsidRDefault="002C2649" w:rsidP="0027760A">
            <w:pPr>
              <w:bidi/>
              <w:rPr>
                <w:rFonts w:ascii="Roboto" w:hAnsi="Roboto"/>
                <w:sz w:val="20"/>
                <w:szCs w:val="20"/>
                <w:rtl/>
              </w:rPr>
            </w:pPr>
            <w:r>
              <w:rPr>
                <w:rFonts w:ascii="Roboto" w:hAnsi="Roboto" w:hint="cs"/>
                <w:sz w:val="20"/>
                <w:szCs w:val="20"/>
                <w:rtl/>
              </w:rPr>
              <w:t>لا (-5)</w:t>
            </w:r>
          </w:p>
        </w:tc>
        <w:tc>
          <w:tcPr>
            <w:tcW w:w="1803" w:type="dxa"/>
          </w:tcPr>
          <w:p w14:paraId="40C1B547" w14:textId="798B5986" w:rsidR="002C2649" w:rsidRPr="00D51988" w:rsidRDefault="002C2649" w:rsidP="002C2649">
            <w:pPr>
              <w:bidi/>
              <w:rPr>
                <w:rFonts w:ascii="Roboto" w:hAnsi="Roboto"/>
                <w:sz w:val="20"/>
                <w:szCs w:val="20"/>
                <w:rtl/>
              </w:rPr>
            </w:pPr>
            <w:r>
              <w:rPr>
                <w:rFonts w:ascii="Roboto" w:hAnsi="Roboto" w:hint="cs"/>
                <w:sz w:val="20"/>
                <w:szCs w:val="20"/>
                <w:rtl/>
              </w:rPr>
              <w:t>غير متوفر (0)</w:t>
            </w:r>
          </w:p>
        </w:tc>
        <w:tc>
          <w:tcPr>
            <w:tcW w:w="1803" w:type="dxa"/>
          </w:tcPr>
          <w:p w14:paraId="62542C33" w14:textId="1597914C" w:rsidR="002C2649" w:rsidRPr="00D51988" w:rsidRDefault="002C2649" w:rsidP="0027760A">
            <w:pPr>
              <w:bidi/>
              <w:rPr>
                <w:rFonts w:ascii="Roboto" w:hAnsi="Roboto"/>
                <w:sz w:val="20"/>
                <w:szCs w:val="20"/>
                <w:rtl/>
              </w:rPr>
            </w:pPr>
            <w:r>
              <w:rPr>
                <w:rFonts w:ascii="Roboto" w:hAnsi="Roboto" w:hint="cs"/>
                <w:sz w:val="20"/>
                <w:szCs w:val="20"/>
                <w:rtl/>
              </w:rPr>
              <w:t>-5</w:t>
            </w:r>
          </w:p>
        </w:tc>
      </w:tr>
      <w:tr w:rsidR="002C2649" w:rsidRPr="007535CD" w14:paraId="54EC060A" w14:textId="77777777" w:rsidTr="002C2649">
        <w:tc>
          <w:tcPr>
            <w:tcW w:w="1803" w:type="dxa"/>
            <w:shd w:val="clear" w:color="auto" w:fill="D9D9D9" w:themeFill="background1" w:themeFillShade="D9"/>
          </w:tcPr>
          <w:p w14:paraId="1EF1F2E3" w14:textId="20A6C1AC" w:rsidR="002C2649" w:rsidRPr="00D51988" w:rsidRDefault="00290DF4" w:rsidP="0027760A">
            <w:pPr>
              <w:bidi/>
              <w:rPr>
                <w:rFonts w:ascii="Roboto" w:hAnsi="Roboto"/>
                <w:b/>
                <w:bCs/>
                <w:sz w:val="20"/>
                <w:szCs w:val="20"/>
                <w:rtl/>
              </w:rPr>
            </w:pPr>
            <w:r>
              <w:rPr>
                <w:rFonts w:ascii="Roboto" w:hAnsi="Roboto" w:hint="cs"/>
                <w:b/>
                <w:bCs/>
                <w:sz w:val="20"/>
                <w:szCs w:val="20"/>
                <w:rtl/>
              </w:rPr>
              <w:t>الليبرالي</w:t>
            </w:r>
          </w:p>
        </w:tc>
        <w:tc>
          <w:tcPr>
            <w:tcW w:w="1803" w:type="dxa"/>
          </w:tcPr>
          <w:p w14:paraId="42FFAA2F" w14:textId="7135A009" w:rsidR="002C2649" w:rsidRPr="00D51988" w:rsidRDefault="002C2649" w:rsidP="0027760A">
            <w:pPr>
              <w:bidi/>
              <w:rPr>
                <w:rFonts w:ascii="Roboto" w:hAnsi="Roboto"/>
                <w:sz w:val="20"/>
                <w:szCs w:val="20"/>
                <w:rtl/>
              </w:rPr>
            </w:pPr>
            <w:r>
              <w:rPr>
                <w:rFonts w:ascii="Roboto" w:hAnsi="Roboto" w:hint="cs"/>
                <w:sz w:val="20"/>
                <w:szCs w:val="20"/>
                <w:rtl/>
              </w:rPr>
              <w:t>نعم (0)</w:t>
            </w:r>
          </w:p>
        </w:tc>
        <w:tc>
          <w:tcPr>
            <w:tcW w:w="1803" w:type="dxa"/>
          </w:tcPr>
          <w:p w14:paraId="65309DFF" w14:textId="38BF509A" w:rsidR="002C2649" w:rsidRPr="00D51988" w:rsidRDefault="002C2649" w:rsidP="0027760A">
            <w:pPr>
              <w:bidi/>
              <w:rPr>
                <w:rFonts w:ascii="Roboto" w:hAnsi="Roboto"/>
                <w:sz w:val="20"/>
                <w:szCs w:val="20"/>
                <w:rtl/>
              </w:rPr>
            </w:pPr>
            <w:r>
              <w:rPr>
                <w:rFonts w:ascii="Roboto" w:hAnsi="Roboto" w:hint="cs"/>
                <w:sz w:val="20"/>
                <w:szCs w:val="20"/>
                <w:rtl/>
              </w:rPr>
              <w:t>2 وزير (8)</w:t>
            </w:r>
          </w:p>
        </w:tc>
        <w:tc>
          <w:tcPr>
            <w:tcW w:w="1803" w:type="dxa"/>
          </w:tcPr>
          <w:p w14:paraId="152A2013" w14:textId="0E81FA97" w:rsidR="002C2649" w:rsidRPr="00D51988" w:rsidRDefault="002C2649" w:rsidP="0027760A">
            <w:pPr>
              <w:bidi/>
              <w:rPr>
                <w:rFonts w:ascii="Roboto" w:hAnsi="Roboto"/>
                <w:sz w:val="20"/>
                <w:szCs w:val="20"/>
                <w:rtl/>
              </w:rPr>
            </w:pPr>
            <w:r>
              <w:rPr>
                <w:rFonts w:ascii="Roboto" w:hAnsi="Roboto" w:hint="cs"/>
                <w:sz w:val="20"/>
                <w:szCs w:val="20"/>
                <w:rtl/>
              </w:rPr>
              <w:t>+8</w:t>
            </w:r>
          </w:p>
        </w:tc>
      </w:tr>
      <w:tr w:rsidR="002C2649" w:rsidRPr="007535CD" w14:paraId="35EF7274" w14:textId="77777777" w:rsidTr="002C2649">
        <w:tc>
          <w:tcPr>
            <w:tcW w:w="1803" w:type="dxa"/>
            <w:shd w:val="clear" w:color="auto" w:fill="D9D9D9" w:themeFill="background1" w:themeFillShade="D9"/>
          </w:tcPr>
          <w:p w14:paraId="7DB09CD3" w14:textId="44BF84EC" w:rsidR="002C2649" w:rsidRPr="00D51988" w:rsidRDefault="00290DF4" w:rsidP="0027760A">
            <w:pPr>
              <w:bidi/>
              <w:rPr>
                <w:rFonts w:ascii="Roboto" w:hAnsi="Roboto"/>
                <w:b/>
                <w:bCs/>
                <w:sz w:val="20"/>
                <w:szCs w:val="20"/>
                <w:rtl/>
              </w:rPr>
            </w:pPr>
            <w:r>
              <w:rPr>
                <w:rFonts w:ascii="Roboto" w:hAnsi="Roboto" w:hint="cs"/>
                <w:b/>
                <w:bCs/>
                <w:sz w:val="20"/>
                <w:szCs w:val="20"/>
                <w:rtl/>
              </w:rPr>
              <w:t>المحافظ</w:t>
            </w:r>
          </w:p>
        </w:tc>
        <w:tc>
          <w:tcPr>
            <w:tcW w:w="1803" w:type="dxa"/>
          </w:tcPr>
          <w:p w14:paraId="7B7D39C5" w14:textId="69FF4280" w:rsidR="002C2649" w:rsidRPr="00D51988" w:rsidRDefault="002C2649" w:rsidP="0027760A">
            <w:pPr>
              <w:bidi/>
              <w:rPr>
                <w:rFonts w:ascii="Roboto" w:hAnsi="Roboto"/>
                <w:sz w:val="20"/>
                <w:szCs w:val="20"/>
                <w:rtl/>
              </w:rPr>
            </w:pPr>
            <w:r>
              <w:rPr>
                <w:rFonts w:ascii="Roboto" w:hAnsi="Roboto" w:hint="cs"/>
                <w:sz w:val="20"/>
                <w:szCs w:val="20"/>
                <w:rtl/>
              </w:rPr>
              <w:t>نعم (3)</w:t>
            </w:r>
          </w:p>
        </w:tc>
        <w:tc>
          <w:tcPr>
            <w:tcW w:w="1803" w:type="dxa"/>
          </w:tcPr>
          <w:p w14:paraId="0E1E22CC" w14:textId="3C8F404B" w:rsidR="002C2649" w:rsidRPr="00D51988" w:rsidRDefault="002C2649" w:rsidP="0027760A">
            <w:pPr>
              <w:bidi/>
              <w:rPr>
                <w:rFonts w:ascii="Roboto" w:hAnsi="Roboto"/>
                <w:sz w:val="20"/>
                <w:szCs w:val="20"/>
                <w:rtl/>
              </w:rPr>
            </w:pPr>
            <w:r>
              <w:rPr>
                <w:rFonts w:ascii="Roboto" w:hAnsi="Roboto" w:hint="cs"/>
                <w:sz w:val="20"/>
                <w:szCs w:val="20"/>
                <w:rtl/>
              </w:rPr>
              <w:t>4 وزراء (20)</w:t>
            </w:r>
          </w:p>
        </w:tc>
        <w:tc>
          <w:tcPr>
            <w:tcW w:w="1803" w:type="dxa"/>
          </w:tcPr>
          <w:p w14:paraId="352992B3" w14:textId="6CC29C16" w:rsidR="002C2649" w:rsidRPr="00D51988" w:rsidRDefault="002C2649" w:rsidP="0027760A">
            <w:pPr>
              <w:bidi/>
              <w:rPr>
                <w:rFonts w:ascii="Roboto" w:hAnsi="Roboto"/>
                <w:sz w:val="20"/>
                <w:szCs w:val="20"/>
                <w:rtl/>
              </w:rPr>
            </w:pPr>
            <w:r>
              <w:rPr>
                <w:rFonts w:ascii="Roboto" w:hAnsi="Roboto" w:hint="cs"/>
                <w:sz w:val="20"/>
                <w:szCs w:val="20"/>
                <w:rtl/>
              </w:rPr>
              <w:t>+23</w:t>
            </w:r>
          </w:p>
        </w:tc>
      </w:tr>
      <w:tr w:rsidR="002C2649" w:rsidRPr="007535CD" w14:paraId="429A4C89" w14:textId="77777777" w:rsidTr="002C2649">
        <w:tc>
          <w:tcPr>
            <w:tcW w:w="1803" w:type="dxa"/>
            <w:shd w:val="clear" w:color="auto" w:fill="D9D9D9" w:themeFill="background1" w:themeFillShade="D9"/>
          </w:tcPr>
          <w:p w14:paraId="3E06A6A8" w14:textId="1127EDB0" w:rsidR="002C2649" w:rsidRPr="00D51988" w:rsidRDefault="00DB7C98" w:rsidP="0027760A">
            <w:pPr>
              <w:bidi/>
              <w:rPr>
                <w:rFonts w:ascii="Roboto" w:hAnsi="Roboto"/>
                <w:b/>
                <w:bCs/>
                <w:sz w:val="20"/>
                <w:szCs w:val="20"/>
                <w:rtl/>
              </w:rPr>
            </w:pPr>
            <w:proofErr w:type="spellStart"/>
            <w:r>
              <w:rPr>
                <w:rFonts w:ascii="Roboto" w:hAnsi="Roboto" w:hint="cs"/>
                <w:b/>
                <w:bCs/>
                <w:sz w:val="20"/>
                <w:szCs w:val="20"/>
                <w:rtl/>
              </w:rPr>
              <w:t>الليبرتاري</w:t>
            </w:r>
            <w:proofErr w:type="spellEnd"/>
            <w:r>
              <w:rPr>
                <w:rFonts w:ascii="Roboto" w:hAnsi="Roboto"/>
                <w:b/>
                <w:bCs/>
                <w:sz w:val="20"/>
                <w:szCs w:val="20"/>
              </w:rPr>
              <w:t xml:space="preserve"> </w:t>
            </w:r>
          </w:p>
        </w:tc>
        <w:tc>
          <w:tcPr>
            <w:tcW w:w="1803" w:type="dxa"/>
          </w:tcPr>
          <w:p w14:paraId="20343EB2" w14:textId="14B49649" w:rsidR="002C2649" w:rsidRPr="00D51988" w:rsidRDefault="002C2649" w:rsidP="0027760A">
            <w:pPr>
              <w:bidi/>
              <w:rPr>
                <w:rFonts w:ascii="Roboto" w:hAnsi="Roboto"/>
                <w:sz w:val="20"/>
                <w:szCs w:val="20"/>
                <w:rtl/>
              </w:rPr>
            </w:pPr>
            <w:r>
              <w:rPr>
                <w:rFonts w:ascii="Roboto" w:hAnsi="Roboto" w:hint="cs"/>
                <w:sz w:val="20"/>
                <w:szCs w:val="20"/>
                <w:rtl/>
              </w:rPr>
              <w:t>لا (-10)</w:t>
            </w:r>
          </w:p>
        </w:tc>
        <w:tc>
          <w:tcPr>
            <w:tcW w:w="1803" w:type="dxa"/>
          </w:tcPr>
          <w:p w14:paraId="0F55E6F8" w14:textId="3570F487" w:rsidR="002C2649" w:rsidRPr="00D51988" w:rsidRDefault="002C2649" w:rsidP="0027760A">
            <w:pPr>
              <w:bidi/>
              <w:rPr>
                <w:rFonts w:ascii="Roboto" w:hAnsi="Roboto"/>
                <w:sz w:val="20"/>
                <w:szCs w:val="20"/>
                <w:rtl/>
              </w:rPr>
            </w:pPr>
            <w:r>
              <w:rPr>
                <w:rFonts w:ascii="Roboto" w:hAnsi="Roboto" w:hint="cs"/>
                <w:sz w:val="20"/>
                <w:szCs w:val="20"/>
                <w:rtl/>
              </w:rPr>
              <w:t>غير متوفر (0)</w:t>
            </w:r>
          </w:p>
        </w:tc>
        <w:tc>
          <w:tcPr>
            <w:tcW w:w="1803" w:type="dxa"/>
          </w:tcPr>
          <w:p w14:paraId="6D8A6353" w14:textId="0891E94F" w:rsidR="002C2649" w:rsidRPr="00D51988" w:rsidRDefault="00DB7C98" w:rsidP="0027760A">
            <w:pPr>
              <w:bidi/>
              <w:rPr>
                <w:rFonts w:ascii="Roboto" w:hAnsi="Roboto"/>
                <w:sz w:val="20"/>
                <w:szCs w:val="20"/>
                <w:rtl/>
              </w:rPr>
            </w:pPr>
            <w:r>
              <w:rPr>
                <w:rFonts w:ascii="Roboto" w:hAnsi="Roboto" w:hint="cs"/>
                <w:sz w:val="20"/>
                <w:szCs w:val="20"/>
                <w:rtl/>
              </w:rPr>
              <w:t>-10</w:t>
            </w:r>
          </w:p>
        </w:tc>
      </w:tr>
    </w:tbl>
    <w:p w14:paraId="6DAE5648" w14:textId="77777777" w:rsidR="00D51988" w:rsidRDefault="00D51988" w:rsidP="0027760A">
      <w:pPr>
        <w:rPr>
          <w:sz w:val="20"/>
          <w:szCs w:val="20"/>
        </w:rPr>
      </w:pPr>
    </w:p>
    <w:p w14:paraId="2FD6AC4B" w14:textId="2C08EE65" w:rsidR="00ED68D9" w:rsidRDefault="002C2649" w:rsidP="00D51988">
      <w:pPr>
        <w:pStyle w:val="StandardParagraph"/>
        <w:bidi/>
        <w:rPr>
          <w:rtl/>
        </w:rPr>
      </w:pPr>
      <w:r>
        <w:rPr>
          <w:rFonts w:hint="cs"/>
          <w:rtl/>
        </w:rPr>
        <w:t xml:space="preserve">وبمجرد أن يتفق الحزبان الليبرالي والمحافظ على هذا السيناريو باعتباره خط الأساس، فإنهما قد يشجعان الحزب </w:t>
      </w:r>
      <w:proofErr w:type="spellStart"/>
      <w:r>
        <w:rPr>
          <w:rFonts w:hint="cs"/>
          <w:rtl/>
        </w:rPr>
        <w:t>الليبرتاري</w:t>
      </w:r>
      <w:proofErr w:type="spellEnd"/>
      <w:r>
        <w:rPr>
          <w:rFonts w:hint="cs"/>
          <w:rtl/>
        </w:rPr>
        <w:t xml:space="preserve"> أو حزب العمال على الانضمام إلى الائتلاف أيضًا، مستغلين بذلك البديل الأفضل (</w:t>
      </w:r>
      <w:r>
        <w:t>BATNA</w:t>
      </w:r>
      <w:r>
        <w:rPr>
          <w:rFonts w:hint="cs"/>
          <w:rtl/>
        </w:rPr>
        <w:t>) الذي أنشآه الآن للحزبين الآخرين (أي الاستبعاد من الحكومة).</w:t>
      </w:r>
      <w:r>
        <w:t xml:space="preserve"> </w:t>
      </w:r>
      <w:r>
        <w:rPr>
          <w:rFonts w:hint="cs"/>
          <w:rtl/>
        </w:rPr>
        <w:t>على سبيل المثال؛ قد يتوجهان إلى حزب العمال ويعرضان عليه الانضمام إلى الائتلاف بوزير واحد، وهو ما من شأنه أن يحسن النتيجة التي حصل عليها كل من الأعضاء الثلاثة في الائتلاف الجديد مقارنة بخط الأساس.</w:t>
      </w:r>
      <w:r>
        <w:t xml:space="preserve"> </w:t>
      </w:r>
    </w:p>
    <w:p w14:paraId="67D1AA3A" w14:textId="6D45F50C" w:rsidR="00355ED0" w:rsidRPr="00D22EE0" w:rsidRDefault="00355ED0" w:rsidP="00D22EE0">
      <w:pPr>
        <w:pStyle w:val="Title3"/>
        <w:bidi/>
        <w:rPr>
          <w:rtl/>
        </w:rPr>
      </w:pPr>
      <w:r>
        <w:rPr>
          <w:rFonts w:hint="cs"/>
          <w:rtl/>
        </w:rPr>
        <w:t>السيناريو 2:</w:t>
      </w:r>
    </w:p>
    <w:tbl>
      <w:tblPr>
        <w:tblStyle w:val="TableGrid"/>
        <w:bidiVisual/>
        <w:tblW w:w="0" w:type="auto"/>
        <w:tblLook w:val="04A0" w:firstRow="1" w:lastRow="0" w:firstColumn="1" w:lastColumn="0" w:noHBand="0" w:noVBand="1"/>
      </w:tblPr>
      <w:tblGrid>
        <w:gridCol w:w="1803"/>
        <w:gridCol w:w="1803"/>
        <w:gridCol w:w="1803"/>
        <w:gridCol w:w="1803"/>
        <w:gridCol w:w="1803"/>
      </w:tblGrid>
      <w:tr w:rsidR="002C2649" w:rsidRPr="00CE17E0" w14:paraId="71952A69" w14:textId="36CFCEEA" w:rsidTr="00384AAB">
        <w:tc>
          <w:tcPr>
            <w:tcW w:w="1803" w:type="dxa"/>
            <w:shd w:val="clear" w:color="auto" w:fill="D9D9D9" w:themeFill="background1" w:themeFillShade="D9"/>
          </w:tcPr>
          <w:p w14:paraId="223979F6" w14:textId="77777777" w:rsidR="002C2649" w:rsidRPr="00D51988" w:rsidRDefault="002C2649" w:rsidP="00384AAB">
            <w:pPr>
              <w:rPr>
                <w:rFonts w:ascii="Roboto" w:hAnsi="Roboto"/>
                <w:b/>
                <w:bCs/>
                <w:sz w:val="20"/>
                <w:szCs w:val="20"/>
              </w:rPr>
            </w:pPr>
          </w:p>
        </w:tc>
        <w:tc>
          <w:tcPr>
            <w:tcW w:w="1803" w:type="dxa"/>
            <w:shd w:val="clear" w:color="auto" w:fill="D9D9D9" w:themeFill="background1" w:themeFillShade="D9"/>
          </w:tcPr>
          <w:p w14:paraId="1208A551" w14:textId="0A29CE61" w:rsidR="002C2649" w:rsidRPr="00D51988" w:rsidRDefault="002C2649" w:rsidP="00384AAB">
            <w:pPr>
              <w:bidi/>
              <w:rPr>
                <w:rFonts w:ascii="Roboto" w:hAnsi="Roboto"/>
                <w:b/>
                <w:bCs/>
                <w:sz w:val="20"/>
                <w:szCs w:val="20"/>
                <w:rtl/>
              </w:rPr>
            </w:pPr>
            <w:r>
              <w:rPr>
                <w:rFonts w:ascii="Roboto" w:hAnsi="Roboto" w:hint="cs"/>
                <w:b/>
                <w:bCs/>
                <w:sz w:val="20"/>
                <w:szCs w:val="20"/>
                <w:rtl/>
              </w:rPr>
              <w:t>في الائتلاف (نقاط)</w:t>
            </w:r>
          </w:p>
        </w:tc>
        <w:tc>
          <w:tcPr>
            <w:tcW w:w="1803" w:type="dxa"/>
            <w:shd w:val="clear" w:color="auto" w:fill="D9D9D9" w:themeFill="background1" w:themeFillShade="D9"/>
          </w:tcPr>
          <w:p w14:paraId="70BAE1D3" w14:textId="77777777" w:rsidR="002C2649" w:rsidRPr="00D51988" w:rsidRDefault="002C2649" w:rsidP="00384AAB">
            <w:pPr>
              <w:bidi/>
              <w:rPr>
                <w:rFonts w:ascii="Roboto" w:hAnsi="Roboto"/>
                <w:b/>
                <w:bCs/>
                <w:sz w:val="20"/>
                <w:szCs w:val="20"/>
                <w:rtl/>
              </w:rPr>
            </w:pPr>
            <w:r>
              <w:rPr>
                <w:rFonts w:ascii="Roboto" w:hAnsi="Roboto" w:hint="cs"/>
                <w:b/>
                <w:bCs/>
                <w:sz w:val="20"/>
                <w:szCs w:val="20"/>
                <w:rtl/>
              </w:rPr>
              <w:t>عدد الوزراء (نقاط)</w:t>
            </w:r>
          </w:p>
        </w:tc>
        <w:tc>
          <w:tcPr>
            <w:tcW w:w="1803" w:type="dxa"/>
            <w:shd w:val="clear" w:color="auto" w:fill="D9D9D9" w:themeFill="background1" w:themeFillShade="D9"/>
          </w:tcPr>
          <w:p w14:paraId="4C764DD8" w14:textId="77777777" w:rsidR="002C2649" w:rsidRPr="00D51988" w:rsidRDefault="002C2649" w:rsidP="00384AAB">
            <w:pPr>
              <w:bidi/>
              <w:rPr>
                <w:rFonts w:ascii="Roboto" w:hAnsi="Roboto"/>
                <w:b/>
                <w:bCs/>
                <w:sz w:val="20"/>
                <w:szCs w:val="20"/>
                <w:rtl/>
              </w:rPr>
            </w:pPr>
            <w:r>
              <w:rPr>
                <w:rFonts w:ascii="Roboto" w:hAnsi="Roboto" w:hint="cs"/>
                <w:b/>
                <w:bCs/>
                <w:sz w:val="20"/>
                <w:szCs w:val="20"/>
                <w:rtl/>
              </w:rPr>
              <w:t>مجموع النقاط التي تم الحصول عليها</w:t>
            </w:r>
            <w:r>
              <w:rPr>
                <w:rFonts w:ascii="Roboto" w:hAnsi="Roboto"/>
                <w:b/>
                <w:bCs/>
                <w:sz w:val="20"/>
                <w:szCs w:val="20"/>
              </w:rPr>
              <w:t xml:space="preserve"> </w:t>
            </w:r>
          </w:p>
        </w:tc>
        <w:tc>
          <w:tcPr>
            <w:tcW w:w="1803" w:type="dxa"/>
            <w:shd w:val="clear" w:color="auto" w:fill="D9D9D9" w:themeFill="background1" w:themeFillShade="D9"/>
          </w:tcPr>
          <w:p w14:paraId="5D41B17C" w14:textId="58A13C52" w:rsidR="002C2649" w:rsidRPr="00CE17E0" w:rsidRDefault="002C2649" w:rsidP="00384AAB">
            <w:pPr>
              <w:bidi/>
              <w:rPr>
                <w:rFonts w:ascii="Roboto" w:hAnsi="Roboto"/>
                <w:b/>
                <w:bCs/>
                <w:sz w:val="20"/>
                <w:szCs w:val="20"/>
                <w:rtl/>
              </w:rPr>
            </w:pPr>
            <w:r>
              <w:rPr>
                <w:rFonts w:ascii="Roboto" w:hAnsi="Roboto" w:hint="cs"/>
                <w:b/>
                <w:bCs/>
                <w:sz w:val="20"/>
                <w:szCs w:val="20"/>
                <w:rtl/>
              </w:rPr>
              <w:t>التغيير من السيناريو الأساسي (السيناريو 1)</w:t>
            </w:r>
          </w:p>
        </w:tc>
      </w:tr>
      <w:tr w:rsidR="002C2649" w:rsidRPr="007535CD" w14:paraId="2CADAC74" w14:textId="3C42D104" w:rsidTr="00384AAB">
        <w:tc>
          <w:tcPr>
            <w:tcW w:w="1803" w:type="dxa"/>
            <w:shd w:val="clear" w:color="auto" w:fill="D9D9D9" w:themeFill="background1" w:themeFillShade="D9"/>
          </w:tcPr>
          <w:p w14:paraId="02890146" w14:textId="4A7BC744" w:rsidR="002C2649" w:rsidRPr="00D51988" w:rsidRDefault="00290DF4" w:rsidP="00384AAB">
            <w:pPr>
              <w:bidi/>
              <w:rPr>
                <w:rFonts w:ascii="Roboto" w:hAnsi="Roboto"/>
                <w:b/>
                <w:bCs/>
                <w:sz w:val="20"/>
                <w:szCs w:val="20"/>
                <w:rtl/>
              </w:rPr>
            </w:pPr>
            <w:r>
              <w:rPr>
                <w:rFonts w:ascii="Roboto" w:hAnsi="Roboto" w:hint="cs"/>
                <w:b/>
                <w:bCs/>
                <w:sz w:val="20"/>
                <w:szCs w:val="20"/>
                <w:rtl/>
              </w:rPr>
              <w:t>العمال</w:t>
            </w:r>
          </w:p>
        </w:tc>
        <w:tc>
          <w:tcPr>
            <w:tcW w:w="1803" w:type="dxa"/>
          </w:tcPr>
          <w:p w14:paraId="5D02891C" w14:textId="1D54A2C1" w:rsidR="002C2649" w:rsidRPr="00D51988" w:rsidRDefault="002C2649" w:rsidP="00384AAB">
            <w:pPr>
              <w:bidi/>
              <w:rPr>
                <w:rFonts w:ascii="Roboto" w:hAnsi="Roboto"/>
                <w:sz w:val="20"/>
                <w:szCs w:val="20"/>
                <w:rtl/>
              </w:rPr>
            </w:pPr>
            <w:r>
              <w:rPr>
                <w:rFonts w:ascii="Roboto" w:hAnsi="Roboto" w:hint="cs"/>
                <w:sz w:val="20"/>
                <w:szCs w:val="20"/>
                <w:rtl/>
              </w:rPr>
              <w:t>نعم (5)</w:t>
            </w:r>
          </w:p>
        </w:tc>
        <w:tc>
          <w:tcPr>
            <w:tcW w:w="1803" w:type="dxa"/>
          </w:tcPr>
          <w:p w14:paraId="4552D73B" w14:textId="242F417E" w:rsidR="002C2649" w:rsidRPr="00D51988" w:rsidRDefault="002C2649" w:rsidP="00384AAB">
            <w:pPr>
              <w:bidi/>
              <w:rPr>
                <w:rFonts w:ascii="Roboto" w:hAnsi="Roboto"/>
                <w:sz w:val="20"/>
                <w:szCs w:val="20"/>
                <w:rtl/>
              </w:rPr>
            </w:pPr>
            <w:r>
              <w:rPr>
                <w:rFonts w:ascii="Roboto" w:hAnsi="Roboto" w:hint="cs"/>
                <w:sz w:val="20"/>
                <w:szCs w:val="20"/>
                <w:rtl/>
              </w:rPr>
              <w:t>1 وزير (-8)</w:t>
            </w:r>
          </w:p>
        </w:tc>
        <w:tc>
          <w:tcPr>
            <w:tcW w:w="1803" w:type="dxa"/>
          </w:tcPr>
          <w:p w14:paraId="1617DE09" w14:textId="715B69B9" w:rsidR="002C2649" w:rsidRPr="00D51988" w:rsidRDefault="002C2649" w:rsidP="00384AAB">
            <w:pPr>
              <w:bidi/>
              <w:rPr>
                <w:rFonts w:ascii="Roboto" w:hAnsi="Roboto"/>
                <w:sz w:val="20"/>
                <w:szCs w:val="20"/>
                <w:rtl/>
              </w:rPr>
            </w:pPr>
            <w:r>
              <w:rPr>
                <w:rFonts w:ascii="Roboto" w:hAnsi="Roboto" w:hint="cs"/>
                <w:sz w:val="20"/>
                <w:szCs w:val="20"/>
                <w:rtl/>
              </w:rPr>
              <w:t>-3</w:t>
            </w:r>
          </w:p>
        </w:tc>
        <w:tc>
          <w:tcPr>
            <w:tcW w:w="1803" w:type="dxa"/>
          </w:tcPr>
          <w:p w14:paraId="6A5960AA" w14:textId="0F2FBEE2" w:rsidR="002C2649" w:rsidRPr="00D51988" w:rsidRDefault="002C2649" w:rsidP="00384AAB">
            <w:pPr>
              <w:bidi/>
              <w:rPr>
                <w:rFonts w:ascii="Roboto" w:hAnsi="Roboto"/>
                <w:sz w:val="20"/>
                <w:szCs w:val="20"/>
                <w:rtl/>
              </w:rPr>
            </w:pPr>
            <w:r>
              <w:rPr>
                <w:rFonts w:ascii="Roboto" w:hAnsi="Roboto" w:hint="cs"/>
                <w:sz w:val="20"/>
                <w:szCs w:val="20"/>
                <w:rtl/>
              </w:rPr>
              <w:t>+2</w:t>
            </w:r>
          </w:p>
        </w:tc>
      </w:tr>
      <w:tr w:rsidR="002C2649" w:rsidRPr="007535CD" w14:paraId="04B2BFB1" w14:textId="01DE4E47" w:rsidTr="00384AAB">
        <w:tc>
          <w:tcPr>
            <w:tcW w:w="1803" w:type="dxa"/>
            <w:shd w:val="clear" w:color="auto" w:fill="D9D9D9" w:themeFill="background1" w:themeFillShade="D9"/>
          </w:tcPr>
          <w:p w14:paraId="1DBDA5ED" w14:textId="67282EA5" w:rsidR="002C2649" w:rsidRPr="00D51988" w:rsidRDefault="00290DF4" w:rsidP="00384AAB">
            <w:pPr>
              <w:bidi/>
              <w:rPr>
                <w:rFonts w:ascii="Roboto" w:hAnsi="Roboto"/>
                <w:b/>
                <w:bCs/>
                <w:sz w:val="20"/>
                <w:szCs w:val="20"/>
                <w:rtl/>
              </w:rPr>
            </w:pPr>
            <w:r>
              <w:rPr>
                <w:rFonts w:ascii="Roboto" w:hAnsi="Roboto" w:hint="cs"/>
                <w:b/>
                <w:bCs/>
                <w:sz w:val="20"/>
                <w:szCs w:val="20"/>
                <w:rtl/>
              </w:rPr>
              <w:t>الليبرالي</w:t>
            </w:r>
          </w:p>
        </w:tc>
        <w:tc>
          <w:tcPr>
            <w:tcW w:w="1803" w:type="dxa"/>
          </w:tcPr>
          <w:p w14:paraId="0F932907" w14:textId="163696B0" w:rsidR="002C2649" w:rsidRPr="00D51988" w:rsidRDefault="002C2649" w:rsidP="00384AAB">
            <w:pPr>
              <w:bidi/>
              <w:rPr>
                <w:rFonts w:ascii="Roboto" w:hAnsi="Roboto"/>
                <w:sz w:val="20"/>
                <w:szCs w:val="20"/>
                <w:rtl/>
              </w:rPr>
            </w:pPr>
            <w:r>
              <w:rPr>
                <w:rFonts w:ascii="Roboto" w:hAnsi="Roboto" w:hint="cs"/>
                <w:sz w:val="20"/>
                <w:szCs w:val="20"/>
                <w:rtl/>
              </w:rPr>
              <w:t>نعم (15)</w:t>
            </w:r>
          </w:p>
        </w:tc>
        <w:tc>
          <w:tcPr>
            <w:tcW w:w="1803" w:type="dxa"/>
          </w:tcPr>
          <w:p w14:paraId="1B99A04D" w14:textId="64B4692C" w:rsidR="002C2649" w:rsidRPr="00D51988" w:rsidRDefault="002C2649" w:rsidP="00384AAB">
            <w:pPr>
              <w:bidi/>
              <w:rPr>
                <w:rFonts w:ascii="Roboto" w:hAnsi="Roboto"/>
                <w:sz w:val="20"/>
                <w:szCs w:val="20"/>
                <w:rtl/>
              </w:rPr>
            </w:pPr>
            <w:r>
              <w:rPr>
                <w:rFonts w:ascii="Roboto" w:hAnsi="Roboto" w:hint="cs"/>
                <w:sz w:val="20"/>
                <w:szCs w:val="20"/>
                <w:rtl/>
              </w:rPr>
              <w:t>1 وزير (0)</w:t>
            </w:r>
          </w:p>
        </w:tc>
        <w:tc>
          <w:tcPr>
            <w:tcW w:w="1803" w:type="dxa"/>
          </w:tcPr>
          <w:p w14:paraId="6FA76AA2" w14:textId="2BB4D1BB" w:rsidR="002C2649" w:rsidRPr="00D51988" w:rsidRDefault="002C2649" w:rsidP="00384AAB">
            <w:pPr>
              <w:bidi/>
              <w:rPr>
                <w:rFonts w:ascii="Roboto" w:hAnsi="Roboto"/>
                <w:sz w:val="20"/>
                <w:szCs w:val="20"/>
                <w:rtl/>
              </w:rPr>
            </w:pPr>
            <w:r>
              <w:rPr>
                <w:rFonts w:ascii="Roboto" w:hAnsi="Roboto" w:hint="cs"/>
                <w:sz w:val="20"/>
                <w:szCs w:val="20"/>
                <w:rtl/>
              </w:rPr>
              <w:t>+15</w:t>
            </w:r>
          </w:p>
        </w:tc>
        <w:tc>
          <w:tcPr>
            <w:tcW w:w="1803" w:type="dxa"/>
          </w:tcPr>
          <w:p w14:paraId="486D9837" w14:textId="54136664" w:rsidR="002C2649" w:rsidRPr="00D51988" w:rsidRDefault="002C2649" w:rsidP="00384AAB">
            <w:pPr>
              <w:bidi/>
              <w:rPr>
                <w:rFonts w:ascii="Roboto" w:hAnsi="Roboto"/>
                <w:sz w:val="20"/>
                <w:szCs w:val="20"/>
                <w:rtl/>
              </w:rPr>
            </w:pPr>
            <w:r>
              <w:rPr>
                <w:rFonts w:ascii="Roboto" w:hAnsi="Roboto" w:hint="cs"/>
                <w:sz w:val="20"/>
                <w:szCs w:val="20"/>
                <w:rtl/>
              </w:rPr>
              <w:t>+7</w:t>
            </w:r>
          </w:p>
        </w:tc>
      </w:tr>
      <w:tr w:rsidR="002C2649" w:rsidRPr="007535CD" w14:paraId="6B604244" w14:textId="2F754615" w:rsidTr="00384AAB">
        <w:tc>
          <w:tcPr>
            <w:tcW w:w="1803" w:type="dxa"/>
            <w:shd w:val="clear" w:color="auto" w:fill="D9D9D9" w:themeFill="background1" w:themeFillShade="D9"/>
          </w:tcPr>
          <w:p w14:paraId="5870A012" w14:textId="2EF6997D" w:rsidR="002C2649" w:rsidRPr="00D51988" w:rsidRDefault="00290DF4" w:rsidP="00384AAB">
            <w:pPr>
              <w:bidi/>
              <w:rPr>
                <w:rFonts w:ascii="Roboto" w:hAnsi="Roboto"/>
                <w:b/>
                <w:bCs/>
                <w:sz w:val="20"/>
                <w:szCs w:val="20"/>
                <w:rtl/>
              </w:rPr>
            </w:pPr>
            <w:r>
              <w:rPr>
                <w:rFonts w:ascii="Roboto" w:hAnsi="Roboto" w:hint="cs"/>
                <w:b/>
                <w:bCs/>
                <w:sz w:val="20"/>
                <w:szCs w:val="20"/>
                <w:rtl/>
              </w:rPr>
              <w:t>المحافظ</w:t>
            </w:r>
          </w:p>
        </w:tc>
        <w:tc>
          <w:tcPr>
            <w:tcW w:w="1803" w:type="dxa"/>
          </w:tcPr>
          <w:p w14:paraId="73B9CA46" w14:textId="4E925250" w:rsidR="002C2649" w:rsidRPr="00D51988" w:rsidRDefault="002C2649" w:rsidP="00384AAB">
            <w:pPr>
              <w:bidi/>
              <w:rPr>
                <w:rFonts w:ascii="Roboto" w:hAnsi="Roboto"/>
                <w:sz w:val="20"/>
                <w:szCs w:val="20"/>
                <w:rtl/>
              </w:rPr>
            </w:pPr>
            <w:r>
              <w:rPr>
                <w:rFonts w:ascii="Roboto" w:hAnsi="Roboto" w:hint="cs"/>
                <w:sz w:val="20"/>
                <w:szCs w:val="20"/>
                <w:rtl/>
              </w:rPr>
              <w:t>نعم (12)</w:t>
            </w:r>
          </w:p>
        </w:tc>
        <w:tc>
          <w:tcPr>
            <w:tcW w:w="1803" w:type="dxa"/>
          </w:tcPr>
          <w:p w14:paraId="3991C34F" w14:textId="77777777" w:rsidR="002C2649" w:rsidRPr="00D51988" w:rsidRDefault="002C2649" w:rsidP="00384AAB">
            <w:pPr>
              <w:bidi/>
              <w:rPr>
                <w:rFonts w:ascii="Roboto" w:hAnsi="Roboto"/>
                <w:sz w:val="20"/>
                <w:szCs w:val="20"/>
                <w:rtl/>
              </w:rPr>
            </w:pPr>
            <w:r>
              <w:rPr>
                <w:rFonts w:ascii="Roboto" w:hAnsi="Roboto" w:hint="cs"/>
                <w:sz w:val="20"/>
                <w:szCs w:val="20"/>
                <w:rtl/>
              </w:rPr>
              <w:t>4 وزراء (20)</w:t>
            </w:r>
          </w:p>
        </w:tc>
        <w:tc>
          <w:tcPr>
            <w:tcW w:w="1803" w:type="dxa"/>
          </w:tcPr>
          <w:p w14:paraId="27FE8C7C" w14:textId="7F4F9930" w:rsidR="002C2649" w:rsidRPr="00D51988" w:rsidRDefault="002C2649" w:rsidP="00384AAB">
            <w:pPr>
              <w:bidi/>
              <w:rPr>
                <w:rFonts w:ascii="Roboto" w:hAnsi="Roboto"/>
                <w:sz w:val="20"/>
                <w:szCs w:val="20"/>
                <w:rtl/>
              </w:rPr>
            </w:pPr>
            <w:r>
              <w:rPr>
                <w:rFonts w:ascii="Roboto" w:hAnsi="Roboto" w:hint="cs"/>
                <w:sz w:val="20"/>
                <w:szCs w:val="20"/>
                <w:rtl/>
              </w:rPr>
              <w:t>+32</w:t>
            </w:r>
          </w:p>
        </w:tc>
        <w:tc>
          <w:tcPr>
            <w:tcW w:w="1803" w:type="dxa"/>
          </w:tcPr>
          <w:p w14:paraId="410E64C7" w14:textId="076E60EC" w:rsidR="002C2649" w:rsidRPr="00D51988" w:rsidRDefault="002C2649" w:rsidP="00384AAB">
            <w:pPr>
              <w:bidi/>
              <w:rPr>
                <w:rFonts w:ascii="Roboto" w:hAnsi="Roboto"/>
                <w:sz w:val="20"/>
                <w:szCs w:val="20"/>
                <w:rtl/>
              </w:rPr>
            </w:pPr>
            <w:r>
              <w:rPr>
                <w:rFonts w:ascii="Roboto" w:hAnsi="Roboto" w:hint="cs"/>
                <w:sz w:val="20"/>
                <w:szCs w:val="20"/>
                <w:rtl/>
              </w:rPr>
              <w:t>+9</w:t>
            </w:r>
          </w:p>
        </w:tc>
      </w:tr>
      <w:tr w:rsidR="002C2649" w:rsidRPr="007535CD" w14:paraId="03264AA0" w14:textId="603CF544" w:rsidTr="00384AAB">
        <w:tc>
          <w:tcPr>
            <w:tcW w:w="1803" w:type="dxa"/>
            <w:shd w:val="clear" w:color="auto" w:fill="D9D9D9" w:themeFill="background1" w:themeFillShade="D9"/>
          </w:tcPr>
          <w:p w14:paraId="66DB2702" w14:textId="0D94AC1A" w:rsidR="002C2649" w:rsidRPr="00D51988" w:rsidRDefault="00DB7C98" w:rsidP="00384AAB">
            <w:pPr>
              <w:bidi/>
              <w:rPr>
                <w:rFonts w:ascii="Roboto" w:hAnsi="Roboto"/>
                <w:b/>
                <w:bCs/>
                <w:sz w:val="20"/>
                <w:szCs w:val="20"/>
                <w:rtl/>
              </w:rPr>
            </w:pPr>
            <w:proofErr w:type="spellStart"/>
            <w:r>
              <w:rPr>
                <w:rFonts w:ascii="Roboto" w:hAnsi="Roboto" w:hint="cs"/>
                <w:b/>
                <w:bCs/>
                <w:sz w:val="20"/>
                <w:szCs w:val="20"/>
                <w:rtl/>
              </w:rPr>
              <w:t>الليبرتاري</w:t>
            </w:r>
            <w:proofErr w:type="spellEnd"/>
            <w:r>
              <w:rPr>
                <w:rFonts w:ascii="Roboto" w:hAnsi="Roboto"/>
                <w:b/>
                <w:bCs/>
                <w:sz w:val="20"/>
                <w:szCs w:val="20"/>
              </w:rPr>
              <w:t xml:space="preserve"> </w:t>
            </w:r>
          </w:p>
        </w:tc>
        <w:tc>
          <w:tcPr>
            <w:tcW w:w="1803" w:type="dxa"/>
          </w:tcPr>
          <w:p w14:paraId="00745EC2" w14:textId="1CB4E1D9" w:rsidR="002C2649" w:rsidRPr="00D51988" w:rsidRDefault="002C2649" w:rsidP="00384AAB">
            <w:pPr>
              <w:bidi/>
              <w:rPr>
                <w:rFonts w:ascii="Roboto" w:hAnsi="Roboto"/>
                <w:sz w:val="20"/>
                <w:szCs w:val="20"/>
                <w:rtl/>
              </w:rPr>
            </w:pPr>
            <w:r>
              <w:rPr>
                <w:rFonts w:ascii="Roboto" w:hAnsi="Roboto" w:hint="cs"/>
                <w:sz w:val="20"/>
                <w:szCs w:val="20"/>
                <w:rtl/>
              </w:rPr>
              <w:t>لا (-15)</w:t>
            </w:r>
          </w:p>
        </w:tc>
        <w:tc>
          <w:tcPr>
            <w:tcW w:w="1803" w:type="dxa"/>
          </w:tcPr>
          <w:p w14:paraId="0B63E297" w14:textId="77777777" w:rsidR="002C2649" w:rsidRPr="00D51988" w:rsidRDefault="002C2649" w:rsidP="00384AAB">
            <w:pPr>
              <w:bidi/>
              <w:rPr>
                <w:rFonts w:ascii="Roboto" w:hAnsi="Roboto"/>
                <w:sz w:val="20"/>
                <w:szCs w:val="20"/>
                <w:rtl/>
              </w:rPr>
            </w:pPr>
            <w:r>
              <w:rPr>
                <w:rFonts w:ascii="Roboto" w:hAnsi="Roboto" w:hint="cs"/>
                <w:sz w:val="20"/>
                <w:szCs w:val="20"/>
                <w:rtl/>
              </w:rPr>
              <w:t>غير متوفر (0)</w:t>
            </w:r>
          </w:p>
        </w:tc>
        <w:tc>
          <w:tcPr>
            <w:tcW w:w="1803" w:type="dxa"/>
          </w:tcPr>
          <w:p w14:paraId="11F8717C" w14:textId="699F4966" w:rsidR="002C2649" w:rsidRPr="00D51988" w:rsidRDefault="002C2649" w:rsidP="00384AAB">
            <w:pPr>
              <w:bidi/>
              <w:rPr>
                <w:rFonts w:ascii="Roboto" w:hAnsi="Roboto"/>
                <w:sz w:val="20"/>
                <w:szCs w:val="20"/>
                <w:rtl/>
              </w:rPr>
            </w:pPr>
            <w:r>
              <w:rPr>
                <w:rFonts w:ascii="Roboto" w:hAnsi="Roboto" w:hint="cs"/>
                <w:sz w:val="20"/>
                <w:szCs w:val="20"/>
                <w:rtl/>
              </w:rPr>
              <w:t>-15</w:t>
            </w:r>
          </w:p>
        </w:tc>
        <w:tc>
          <w:tcPr>
            <w:tcW w:w="1803" w:type="dxa"/>
          </w:tcPr>
          <w:p w14:paraId="1D9A1CC7" w14:textId="0DFEFE43" w:rsidR="002C2649" w:rsidRPr="00D51988" w:rsidRDefault="002C2649" w:rsidP="00384AAB">
            <w:pPr>
              <w:bidi/>
              <w:rPr>
                <w:rFonts w:ascii="Roboto" w:hAnsi="Roboto"/>
                <w:sz w:val="20"/>
                <w:szCs w:val="20"/>
                <w:rtl/>
              </w:rPr>
            </w:pPr>
            <w:r>
              <w:rPr>
                <w:rFonts w:ascii="Roboto" w:hAnsi="Roboto" w:hint="cs"/>
                <w:sz w:val="20"/>
                <w:szCs w:val="20"/>
                <w:rtl/>
              </w:rPr>
              <w:t>-5</w:t>
            </w:r>
          </w:p>
        </w:tc>
      </w:tr>
    </w:tbl>
    <w:p w14:paraId="39750F3B" w14:textId="7F442D3C" w:rsidR="00FB5FD9" w:rsidRDefault="00FB5FD9">
      <w:pPr>
        <w:rPr>
          <w:sz w:val="20"/>
          <w:szCs w:val="20"/>
        </w:rPr>
      </w:pPr>
    </w:p>
    <w:p w14:paraId="3B0B19A3" w14:textId="5EF35E49" w:rsidR="00ED68D9" w:rsidRDefault="00053C02" w:rsidP="00D51988">
      <w:pPr>
        <w:pStyle w:val="StandardParagraph"/>
        <w:bidi/>
        <w:rPr>
          <w:rtl/>
        </w:rPr>
      </w:pPr>
      <w:r>
        <w:rPr>
          <w:rFonts w:hint="cs"/>
          <w:rtl/>
        </w:rPr>
        <w:t>وبدلًا من ذلك، يمكنهم أن يتوجهوا إلى الحزب الليبرالي للانضمام إلى ائتلافهم بدلا من حزب العمال.</w:t>
      </w:r>
      <w:r>
        <w:t xml:space="preserve"> </w:t>
      </w:r>
    </w:p>
    <w:p w14:paraId="3FC9F0F7" w14:textId="2352D03B" w:rsidR="00355ED0" w:rsidRPr="00D22EE0" w:rsidRDefault="00355ED0" w:rsidP="00D22EE0">
      <w:pPr>
        <w:pStyle w:val="Title3"/>
        <w:bidi/>
        <w:rPr>
          <w:rtl/>
        </w:rPr>
      </w:pPr>
      <w:r>
        <w:rPr>
          <w:rFonts w:hint="cs"/>
          <w:rtl/>
        </w:rPr>
        <w:t>السيناريو 3:</w:t>
      </w:r>
    </w:p>
    <w:tbl>
      <w:tblPr>
        <w:tblStyle w:val="TableGrid"/>
        <w:bidiVisual/>
        <w:tblW w:w="0" w:type="auto"/>
        <w:tblLook w:val="04A0" w:firstRow="1" w:lastRow="0" w:firstColumn="1" w:lastColumn="0" w:noHBand="0" w:noVBand="1"/>
      </w:tblPr>
      <w:tblGrid>
        <w:gridCol w:w="1803"/>
        <w:gridCol w:w="1803"/>
        <w:gridCol w:w="1803"/>
        <w:gridCol w:w="1803"/>
        <w:gridCol w:w="1803"/>
      </w:tblGrid>
      <w:tr w:rsidR="00A04AD0" w:rsidRPr="00CE17E0" w14:paraId="341DDEF8" w14:textId="77777777" w:rsidTr="00384AAB">
        <w:tc>
          <w:tcPr>
            <w:tcW w:w="1803" w:type="dxa"/>
            <w:shd w:val="clear" w:color="auto" w:fill="D9D9D9" w:themeFill="background1" w:themeFillShade="D9"/>
          </w:tcPr>
          <w:p w14:paraId="455C0A7C" w14:textId="77777777" w:rsidR="00A04AD0" w:rsidRPr="00D51988" w:rsidRDefault="00A04AD0" w:rsidP="00384AAB">
            <w:pPr>
              <w:rPr>
                <w:rFonts w:ascii="Roboto" w:hAnsi="Roboto"/>
                <w:b/>
                <w:bCs/>
                <w:sz w:val="20"/>
                <w:szCs w:val="20"/>
              </w:rPr>
            </w:pPr>
          </w:p>
        </w:tc>
        <w:tc>
          <w:tcPr>
            <w:tcW w:w="1803" w:type="dxa"/>
            <w:shd w:val="clear" w:color="auto" w:fill="D9D9D9" w:themeFill="background1" w:themeFillShade="D9"/>
          </w:tcPr>
          <w:p w14:paraId="770B0CD6" w14:textId="426993F2" w:rsidR="00A04AD0" w:rsidRPr="00D51988" w:rsidRDefault="00A04AD0" w:rsidP="00384AAB">
            <w:pPr>
              <w:bidi/>
              <w:rPr>
                <w:rFonts w:ascii="Roboto" w:hAnsi="Roboto"/>
                <w:b/>
                <w:bCs/>
                <w:sz w:val="20"/>
                <w:szCs w:val="20"/>
                <w:rtl/>
              </w:rPr>
            </w:pPr>
            <w:r>
              <w:rPr>
                <w:rFonts w:ascii="Roboto" w:hAnsi="Roboto" w:hint="cs"/>
                <w:b/>
                <w:bCs/>
                <w:sz w:val="20"/>
                <w:szCs w:val="20"/>
                <w:rtl/>
              </w:rPr>
              <w:t>في الائتلاف (نقاط)</w:t>
            </w:r>
          </w:p>
        </w:tc>
        <w:tc>
          <w:tcPr>
            <w:tcW w:w="1803" w:type="dxa"/>
            <w:shd w:val="clear" w:color="auto" w:fill="D9D9D9" w:themeFill="background1" w:themeFillShade="D9"/>
          </w:tcPr>
          <w:p w14:paraId="7DF86D1E" w14:textId="77777777" w:rsidR="00A04AD0" w:rsidRPr="00D51988" w:rsidRDefault="00A04AD0" w:rsidP="00384AAB">
            <w:pPr>
              <w:bidi/>
              <w:rPr>
                <w:rFonts w:ascii="Roboto" w:hAnsi="Roboto"/>
                <w:b/>
                <w:bCs/>
                <w:sz w:val="20"/>
                <w:szCs w:val="20"/>
                <w:rtl/>
              </w:rPr>
            </w:pPr>
            <w:r>
              <w:rPr>
                <w:rFonts w:ascii="Roboto" w:hAnsi="Roboto" w:hint="cs"/>
                <w:b/>
                <w:bCs/>
                <w:sz w:val="20"/>
                <w:szCs w:val="20"/>
                <w:rtl/>
              </w:rPr>
              <w:t>عدد الوزراء (نقاط)</w:t>
            </w:r>
          </w:p>
        </w:tc>
        <w:tc>
          <w:tcPr>
            <w:tcW w:w="1803" w:type="dxa"/>
            <w:shd w:val="clear" w:color="auto" w:fill="D9D9D9" w:themeFill="background1" w:themeFillShade="D9"/>
          </w:tcPr>
          <w:p w14:paraId="3E7F1002" w14:textId="77777777" w:rsidR="00A04AD0" w:rsidRPr="00D51988" w:rsidRDefault="00A04AD0" w:rsidP="00384AAB">
            <w:pPr>
              <w:bidi/>
              <w:rPr>
                <w:rFonts w:ascii="Roboto" w:hAnsi="Roboto"/>
                <w:b/>
                <w:bCs/>
                <w:sz w:val="20"/>
                <w:szCs w:val="20"/>
                <w:rtl/>
              </w:rPr>
            </w:pPr>
            <w:r>
              <w:rPr>
                <w:rFonts w:ascii="Roboto" w:hAnsi="Roboto" w:hint="cs"/>
                <w:b/>
                <w:bCs/>
                <w:sz w:val="20"/>
                <w:szCs w:val="20"/>
                <w:rtl/>
              </w:rPr>
              <w:t>مجموع النقاط التي تم الحصول عليها</w:t>
            </w:r>
            <w:r>
              <w:rPr>
                <w:rFonts w:ascii="Roboto" w:hAnsi="Roboto"/>
                <w:b/>
                <w:bCs/>
                <w:sz w:val="20"/>
                <w:szCs w:val="20"/>
              </w:rPr>
              <w:t xml:space="preserve"> </w:t>
            </w:r>
          </w:p>
        </w:tc>
        <w:tc>
          <w:tcPr>
            <w:tcW w:w="1803" w:type="dxa"/>
            <w:shd w:val="clear" w:color="auto" w:fill="D9D9D9" w:themeFill="background1" w:themeFillShade="D9"/>
          </w:tcPr>
          <w:p w14:paraId="2B95FD29" w14:textId="0EB3CA9C" w:rsidR="00A04AD0" w:rsidRPr="00CE17E0" w:rsidRDefault="00053C02" w:rsidP="00384AAB">
            <w:pPr>
              <w:bidi/>
              <w:rPr>
                <w:rFonts w:ascii="Roboto" w:hAnsi="Roboto"/>
                <w:b/>
                <w:bCs/>
                <w:sz w:val="20"/>
                <w:szCs w:val="20"/>
                <w:rtl/>
              </w:rPr>
            </w:pPr>
            <w:r>
              <w:rPr>
                <w:rFonts w:ascii="Roboto" w:hAnsi="Roboto" w:hint="cs"/>
                <w:b/>
                <w:bCs/>
                <w:sz w:val="20"/>
                <w:szCs w:val="20"/>
                <w:rtl/>
              </w:rPr>
              <w:t>التغيير من السيناريو الأساسي (السيناريو 1)</w:t>
            </w:r>
          </w:p>
        </w:tc>
      </w:tr>
      <w:tr w:rsidR="00A04AD0" w:rsidRPr="007535CD" w14:paraId="04F0A5AE" w14:textId="77777777" w:rsidTr="00384AAB">
        <w:tc>
          <w:tcPr>
            <w:tcW w:w="1803" w:type="dxa"/>
            <w:shd w:val="clear" w:color="auto" w:fill="D9D9D9" w:themeFill="background1" w:themeFillShade="D9"/>
          </w:tcPr>
          <w:p w14:paraId="78FF9819" w14:textId="2C3B5124" w:rsidR="00A04AD0" w:rsidRPr="00D51988" w:rsidRDefault="00290DF4" w:rsidP="00384AAB">
            <w:pPr>
              <w:bidi/>
              <w:rPr>
                <w:rFonts w:ascii="Roboto" w:hAnsi="Roboto"/>
                <w:b/>
                <w:bCs/>
                <w:sz w:val="20"/>
                <w:szCs w:val="20"/>
                <w:rtl/>
              </w:rPr>
            </w:pPr>
            <w:r>
              <w:rPr>
                <w:rFonts w:ascii="Roboto" w:hAnsi="Roboto" w:hint="cs"/>
                <w:b/>
                <w:bCs/>
                <w:sz w:val="20"/>
                <w:szCs w:val="20"/>
                <w:rtl/>
              </w:rPr>
              <w:t>العمال</w:t>
            </w:r>
          </w:p>
        </w:tc>
        <w:tc>
          <w:tcPr>
            <w:tcW w:w="1803" w:type="dxa"/>
          </w:tcPr>
          <w:p w14:paraId="007AE648" w14:textId="73815893" w:rsidR="00A04AD0" w:rsidRPr="00D51988" w:rsidRDefault="00A04AD0" w:rsidP="00384AAB">
            <w:pPr>
              <w:bidi/>
              <w:rPr>
                <w:rFonts w:ascii="Roboto" w:hAnsi="Roboto"/>
                <w:sz w:val="20"/>
                <w:szCs w:val="20"/>
                <w:rtl/>
              </w:rPr>
            </w:pPr>
            <w:r>
              <w:rPr>
                <w:rFonts w:ascii="Roboto" w:hAnsi="Roboto" w:hint="cs"/>
                <w:sz w:val="20"/>
                <w:szCs w:val="20"/>
                <w:rtl/>
              </w:rPr>
              <w:t>لا (-20)</w:t>
            </w:r>
          </w:p>
        </w:tc>
        <w:tc>
          <w:tcPr>
            <w:tcW w:w="1803" w:type="dxa"/>
          </w:tcPr>
          <w:p w14:paraId="05E0FA8D" w14:textId="7AFB39F8" w:rsidR="00A04AD0" w:rsidRPr="00D51988" w:rsidRDefault="001B7B25" w:rsidP="00384AAB">
            <w:pPr>
              <w:bidi/>
              <w:rPr>
                <w:rFonts w:ascii="Roboto" w:hAnsi="Roboto"/>
                <w:sz w:val="20"/>
                <w:szCs w:val="20"/>
                <w:rtl/>
              </w:rPr>
            </w:pPr>
            <w:r>
              <w:rPr>
                <w:rFonts w:ascii="Roboto" w:hAnsi="Roboto" w:hint="cs"/>
                <w:sz w:val="20"/>
                <w:szCs w:val="20"/>
                <w:rtl/>
              </w:rPr>
              <w:t>غير متوفر (0)</w:t>
            </w:r>
          </w:p>
        </w:tc>
        <w:tc>
          <w:tcPr>
            <w:tcW w:w="1803" w:type="dxa"/>
          </w:tcPr>
          <w:p w14:paraId="22F8B503" w14:textId="5E20235A" w:rsidR="00A04AD0" w:rsidRPr="00D51988" w:rsidRDefault="00A04AD0" w:rsidP="00384AAB">
            <w:pPr>
              <w:bidi/>
              <w:rPr>
                <w:rFonts w:ascii="Roboto" w:hAnsi="Roboto"/>
                <w:sz w:val="20"/>
                <w:szCs w:val="20"/>
                <w:rtl/>
              </w:rPr>
            </w:pPr>
            <w:r>
              <w:rPr>
                <w:rFonts w:ascii="Roboto" w:hAnsi="Roboto" w:hint="cs"/>
                <w:sz w:val="20"/>
                <w:szCs w:val="20"/>
                <w:rtl/>
              </w:rPr>
              <w:t>-20</w:t>
            </w:r>
          </w:p>
        </w:tc>
        <w:tc>
          <w:tcPr>
            <w:tcW w:w="1803" w:type="dxa"/>
          </w:tcPr>
          <w:p w14:paraId="3A45057F" w14:textId="746CCAC6" w:rsidR="00A04AD0" w:rsidRPr="00D51988" w:rsidRDefault="00BC6215" w:rsidP="00384AAB">
            <w:pPr>
              <w:bidi/>
              <w:rPr>
                <w:rFonts w:ascii="Roboto" w:hAnsi="Roboto"/>
                <w:sz w:val="20"/>
                <w:szCs w:val="20"/>
                <w:rtl/>
              </w:rPr>
            </w:pPr>
            <w:r>
              <w:rPr>
                <w:rFonts w:ascii="Roboto" w:hAnsi="Roboto" w:hint="cs"/>
                <w:sz w:val="20"/>
                <w:szCs w:val="20"/>
                <w:rtl/>
              </w:rPr>
              <w:t>-15</w:t>
            </w:r>
          </w:p>
        </w:tc>
      </w:tr>
      <w:tr w:rsidR="00A04AD0" w:rsidRPr="007535CD" w14:paraId="718E25BC" w14:textId="77777777" w:rsidTr="00384AAB">
        <w:tc>
          <w:tcPr>
            <w:tcW w:w="1803" w:type="dxa"/>
            <w:shd w:val="clear" w:color="auto" w:fill="D9D9D9" w:themeFill="background1" w:themeFillShade="D9"/>
          </w:tcPr>
          <w:p w14:paraId="1F10B96A" w14:textId="065BECE0" w:rsidR="00A04AD0" w:rsidRPr="00D51988" w:rsidRDefault="00290DF4" w:rsidP="00384AAB">
            <w:pPr>
              <w:bidi/>
              <w:rPr>
                <w:rFonts w:ascii="Roboto" w:hAnsi="Roboto"/>
                <w:b/>
                <w:bCs/>
                <w:sz w:val="20"/>
                <w:szCs w:val="20"/>
                <w:rtl/>
              </w:rPr>
            </w:pPr>
            <w:r>
              <w:rPr>
                <w:rFonts w:ascii="Roboto" w:hAnsi="Roboto" w:hint="cs"/>
                <w:b/>
                <w:bCs/>
                <w:sz w:val="20"/>
                <w:szCs w:val="20"/>
                <w:rtl/>
              </w:rPr>
              <w:t>الليبرالي</w:t>
            </w:r>
          </w:p>
        </w:tc>
        <w:tc>
          <w:tcPr>
            <w:tcW w:w="1803" w:type="dxa"/>
          </w:tcPr>
          <w:p w14:paraId="5FA5C9A2" w14:textId="79854DA7" w:rsidR="00A04AD0" w:rsidRPr="00D51988" w:rsidRDefault="00A04AD0" w:rsidP="00384AAB">
            <w:pPr>
              <w:bidi/>
              <w:rPr>
                <w:rFonts w:ascii="Roboto" w:hAnsi="Roboto"/>
                <w:sz w:val="20"/>
                <w:szCs w:val="20"/>
                <w:rtl/>
              </w:rPr>
            </w:pPr>
            <w:r>
              <w:rPr>
                <w:rFonts w:ascii="Roboto" w:hAnsi="Roboto" w:hint="cs"/>
                <w:sz w:val="20"/>
                <w:szCs w:val="20"/>
                <w:rtl/>
              </w:rPr>
              <w:t>نعم (3)</w:t>
            </w:r>
          </w:p>
        </w:tc>
        <w:tc>
          <w:tcPr>
            <w:tcW w:w="1803" w:type="dxa"/>
          </w:tcPr>
          <w:p w14:paraId="7635398B" w14:textId="1E46069E" w:rsidR="00A04AD0" w:rsidRPr="00D51988" w:rsidRDefault="001B7B25" w:rsidP="00384AAB">
            <w:pPr>
              <w:bidi/>
              <w:rPr>
                <w:rFonts w:ascii="Roboto" w:hAnsi="Roboto"/>
                <w:sz w:val="20"/>
                <w:szCs w:val="20"/>
                <w:rtl/>
              </w:rPr>
            </w:pPr>
            <w:r>
              <w:rPr>
                <w:rFonts w:ascii="Roboto" w:hAnsi="Roboto" w:hint="cs"/>
                <w:sz w:val="20"/>
                <w:szCs w:val="20"/>
                <w:rtl/>
              </w:rPr>
              <w:t>2 وزير (8)</w:t>
            </w:r>
          </w:p>
        </w:tc>
        <w:tc>
          <w:tcPr>
            <w:tcW w:w="1803" w:type="dxa"/>
          </w:tcPr>
          <w:p w14:paraId="72ED86B3" w14:textId="08A1723B" w:rsidR="00A04AD0" w:rsidRPr="00D51988" w:rsidRDefault="00A04AD0" w:rsidP="00384AAB">
            <w:pPr>
              <w:bidi/>
              <w:rPr>
                <w:rFonts w:ascii="Roboto" w:hAnsi="Roboto"/>
                <w:sz w:val="20"/>
                <w:szCs w:val="20"/>
                <w:rtl/>
              </w:rPr>
            </w:pPr>
            <w:r>
              <w:rPr>
                <w:rFonts w:ascii="Roboto" w:hAnsi="Roboto" w:hint="cs"/>
                <w:sz w:val="20"/>
                <w:szCs w:val="20"/>
                <w:rtl/>
              </w:rPr>
              <w:t>+11</w:t>
            </w:r>
          </w:p>
        </w:tc>
        <w:tc>
          <w:tcPr>
            <w:tcW w:w="1803" w:type="dxa"/>
          </w:tcPr>
          <w:p w14:paraId="1D556EF3" w14:textId="288E35C9" w:rsidR="00A04AD0" w:rsidRPr="00D51988" w:rsidRDefault="00A04AD0" w:rsidP="00384AAB">
            <w:pPr>
              <w:bidi/>
              <w:rPr>
                <w:rFonts w:ascii="Roboto" w:hAnsi="Roboto"/>
                <w:sz w:val="20"/>
                <w:szCs w:val="20"/>
                <w:rtl/>
              </w:rPr>
            </w:pPr>
            <w:r>
              <w:rPr>
                <w:rFonts w:ascii="Roboto" w:hAnsi="Roboto" w:hint="cs"/>
                <w:sz w:val="20"/>
                <w:szCs w:val="20"/>
                <w:rtl/>
              </w:rPr>
              <w:t>+3</w:t>
            </w:r>
          </w:p>
        </w:tc>
      </w:tr>
      <w:tr w:rsidR="00A04AD0" w:rsidRPr="007535CD" w14:paraId="360CA9D9" w14:textId="77777777" w:rsidTr="00384AAB">
        <w:tc>
          <w:tcPr>
            <w:tcW w:w="1803" w:type="dxa"/>
            <w:shd w:val="clear" w:color="auto" w:fill="D9D9D9" w:themeFill="background1" w:themeFillShade="D9"/>
          </w:tcPr>
          <w:p w14:paraId="754A85BE" w14:textId="3A6ED45D" w:rsidR="00A04AD0" w:rsidRPr="00D51988" w:rsidRDefault="00290DF4" w:rsidP="00384AAB">
            <w:pPr>
              <w:bidi/>
              <w:rPr>
                <w:rFonts w:ascii="Roboto" w:hAnsi="Roboto"/>
                <w:b/>
                <w:bCs/>
                <w:sz w:val="20"/>
                <w:szCs w:val="20"/>
                <w:rtl/>
              </w:rPr>
            </w:pPr>
            <w:r>
              <w:rPr>
                <w:rFonts w:ascii="Roboto" w:hAnsi="Roboto" w:hint="cs"/>
                <w:b/>
                <w:bCs/>
                <w:sz w:val="20"/>
                <w:szCs w:val="20"/>
                <w:rtl/>
              </w:rPr>
              <w:t>المحافظ</w:t>
            </w:r>
          </w:p>
        </w:tc>
        <w:tc>
          <w:tcPr>
            <w:tcW w:w="1803" w:type="dxa"/>
          </w:tcPr>
          <w:p w14:paraId="46F9D251" w14:textId="7D006EE3" w:rsidR="00A04AD0" w:rsidRPr="00D51988" w:rsidRDefault="00A04AD0" w:rsidP="00384AAB">
            <w:pPr>
              <w:bidi/>
              <w:rPr>
                <w:rFonts w:ascii="Roboto" w:hAnsi="Roboto"/>
                <w:sz w:val="20"/>
                <w:szCs w:val="20"/>
                <w:rtl/>
              </w:rPr>
            </w:pPr>
            <w:r>
              <w:rPr>
                <w:rFonts w:ascii="Roboto" w:hAnsi="Roboto" w:hint="cs"/>
                <w:sz w:val="20"/>
                <w:szCs w:val="20"/>
                <w:rtl/>
              </w:rPr>
              <w:t>نعم (3)</w:t>
            </w:r>
          </w:p>
        </w:tc>
        <w:tc>
          <w:tcPr>
            <w:tcW w:w="1803" w:type="dxa"/>
          </w:tcPr>
          <w:p w14:paraId="790656D9" w14:textId="77777777" w:rsidR="00A04AD0" w:rsidRPr="00D51988" w:rsidRDefault="00A04AD0" w:rsidP="00384AAB">
            <w:pPr>
              <w:bidi/>
              <w:rPr>
                <w:rFonts w:ascii="Roboto" w:hAnsi="Roboto"/>
                <w:sz w:val="20"/>
                <w:szCs w:val="20"/>
                <w:rtl/>
              </w:rPr>
            </w:pPr>
            <w:r>
              <w:rPr>
                <w:rFonts w:ascii="Roboto" w:hAnsi="Roboto" w:hint="cs"/>
                <w:sz w:val="20"/>
                <w:szCs w:val="20"/>
                <w:rtl/>
              </w:rPr>
              <w:t>4 وزراء (20)</w:t>
            </w:r>
          </w:p>
        </w:tc>
        <w:tc>
          <w:tcPr>
            <w:tcW w:w="1803" w:type="dxa"/>
          </w:tcPr>
          <w:p w14:paraId="033EB27B" w14:textId="21C929FC" w:rsidR="00A04AD0" w:rsidRPr="00D51988" w:rsidRDefault="00A04AD0" w:rsidP="00384AAB">
            <w:pPr>
              <w:bidi/>
              <w:rPr>
                <w:rFonts w:ascii="Roboto" w:hAnsi="Roboto"/>
                <w:sz w:val="20"/>
                <w:szCs w:val="20"/>
                <w:rtl/>
              </w:rPr>
            </w:pPr>
            <w:r>
              <w:rPr>
                <w:rFonts w:ascii="Roboto" w:hAnsi="Roboto" w:hint="cs"/>
                <w:sz w:val="20"/>
                <w:szCs w:val="20"/>
                <w:rtl/>
              </w:rPr>
              <w:t>+23</w:t>
            </w:r>
          </w:p>
        </w:tc>
        <w:tc>
          <w:tcPr>
            <w:tcW w:w="1803" w:type="dxa"/>
          </w:tcPr>
          <w:p w14:paraId="1751BEAD" w14:textId="5F560F42" w:rsidR="00A04AD0" w:rsidRPr="00D51988" w:rsidRDefault="001B7B25" w:rsidP="00384AAB">
            <w:pPr>
              <w:bidi/>
              <w:rPr>
                <w:rFonts w:ascii="Roboto" w:hAnsi="Roboto"/>
                <w:sz w:val="20"/>
                <w:szCs w:val="20"/>
                <w:rtl/>
              </w:rPr>
            </w:pPr>
            <w:r>
              <w:rPr>
                <w:rFonts w:ascii="Roboto" w:hAnsi="Roboto" w:hint="cs"/>
                <w:sz w:val="20"/>
                <w:szCs w:val="20"/>
                <w:rtl/>
              </w:rPr>
              <w:t>0</w:t>
            </w:r>
          </w:p>
        </w:tc>
      </w:tr>
      <w:tr w:rsidR="001B7B25" w:rsidRPr="007535CD" w14:paraId="32C339E4" w14:textId="77777777" w:rsidTr="00384AAB">
        <w:tc>
          <w:tcPr>
            <w:tcW w:w="1803" w:type="dxa"/>
            <w:shd w:val="clear" w:color="auto" w:fill="D9D9D9" w:themeFill="background1" w:themeFillShade="D9"/>
          </w:tcPr>
          <w:p w14:paraId="1EDCC0C0" w14:textId="74BFD608" w:rsidR="001B7B25" w:rsidRPr="00D51988" w:rsidRDefault="00DB7C98" w:rsidP="001B7B25">
            <w:pPr>
              <w:bidi/>
              <w:rPr>
                <w:rFonts w:ascii="Roboto" w:hAnsi="Roboto"/>
                <w:b/>
                <w:bCs/>
                <w:sz w:val="20"/>
                <w:szCs w:val="20"/>
                <w:rtl/>
              </w:rPr>
            </w:pPr>
            <w:proofErr w:type="spellStart"/>
            <w:r>
              <w:rPr>
                <w:rFonts w:ascii="Roboto" w:hAnsi="Roboto" w:hint="cs"/>
                <w:b/>
                <w:bCs/>
                <w:sz w:val="20"/>
                <w:szCs w:val="20"/>
                <w:rtl/>
              </w:rPr>
              <w:t>الليبرتاري</w:t>
            </w:r>
            <w:proofErr w:type="spellEnd"/>
            <w:r>
              <w:rPr>
                <w:rFonts w:ascii="Roboto" w:hAnsi="Roboto"/>
                <w:b/>
                <w:bCs/>
                <w:sz w:val="20"/>
                <w:szCs w:val="20"/>
              </w:rPr>
              <w:t xml:space="preserve"> </w:t>
            </w:r>
          </w:p>
        </w:tc>
        <w:tc>
          <w:tcPr>
            <w:tcW w:w="1803" w:type="dxa"/>
          </w:tcPr>
          <w:p w14:paraId="15DB5434" w14:textId="624EAC0D" w:rsidR="001B7B25" w:rsidRPr="00D51988" w:rsidRDefault="001B7B25" w:rsidP="001B7B25">
            <w:pPr>
              <w:bidi/>
              <w:rPr>
                <w:rFonts w:ascii="Roboto" w:hAnsi="Roboto"/>
                <w:sz w:val="20"/>
                <w:szCs w:val="20"/>
                <w:rtl/>
              </w:rPr>
            </w:pPr>
            <w:r>
              <w:rPr>
                <w:rFonts w:ascii="Roboto" w:hAnsi="Roboto" w:hint="cs"/>
                <w:sz w:val="20"/>
                <w:szCs w:val="20"/>
                <w:rtl/>
              </w:rPr>
              <w:t>نعم (10)</w:t>
            </w:r>
          </w:p>
        </w:tc>
        <w:tc>
          <w:tcPr>
            <w:tcW w:w="1803" w:type="dxa"/>
          </w:tcPr>
          <w:p w14:paraId="1A3A0930" w14:textId="7379C8E6" w:rsidR="001B7B25" w:rsidRPr="00D51988" w:rsidRDefault="001B7B25" w:rsidP="001B7B25">
            <w:pPr>
              <w:bidi/>
              <w:rPr>
                <w:rFonts w:ascii="Roboto" w:hAnsi="Roboto"/>
                <w:sz w:val="20"/>
                <w:szCs w:val="20"/>
                <w:rtl/>
              </w:rPr>
            </w:pPr>
            <w:r>
              <w:rPr>
                <w:rFonts w:ascii="Roboto" w:hAnsi="Roboto" w:hint="cs"/>
                <w:sz w:val="20"/>
                <w:szCs w:val="20"/>
                <w:rtl/>
              </w:rPr>
              <w:t>0 وزراء (-10)</w:t>
            </w:r>
          </w:p>
        </w:tc>
        <w:tc>
          <w:tcPr>
            <w:tcW w:w="1803" w:type="dxa"/>
          </w:tcPr>
          <w:p w14:paraId="3F7F360D" w14:textId="4D8EA91A" w:rsidR="001B7B25" w:rsidRPr="00D51988" w:rsidRDefault="001B7B25" w:rsidP="001B7B25">
            <w:pPr>
              <w:bidi/>
              <w:rPr>
                <w:rFonts w:ascii="Roboto" w:hAnsi="Roboto"/>
                <w:sz w:val="20"/>
                <w:szCs w:val="20"/>
                <w:rtl/>
              </w:rPr>
            </w:pPr>
            <w:r>
              <w:rPr>
                <w:rFonts w:ascii="Roboto" w:hAnsi="Roboto" w:hint="cs"/>
                <w:sz w:val="20"/>
                <w:szCs w:val="20"/>
                <w:rtl/>
              </w:rPr>
              <w:t>0</w:t>
            </w:r>
          </w:p>
        </w:tc>
        <w:tc>
          <w:tcPr>
            <w:tcW w:w="1803" w:type="dxa"/>
          </w:tcPr>
          <w:p w14:paraId="0E4972BB" w14:textId="45C0254E" w:rsidR="001B7B25" w:rsidRPr="00D51988" w:rsidRDefault="00053C02" w:rsidP="001B7B25">
            <w:pPr>
              <w:bidi/>
              <w:rPr>
                <w:rFonts w:ascii="Roboto" w:hAnsi="Roboto"/>
                <w:sz w:val="20"/>
                <w:szCs w:val="20"/>
                <w:rtl/>
              </w:rPr>
            </w:pPr>
            <w:r>
              <w:rPr>
                <w:rFonts w:ascii="Roboto" w:hAnsi="Roboto" w:hint="cs"/>
                <w:sz w:val="20"/>
                <w:szCs w:val="20"/>
                <w:rtl/>
              </w:rPr>
              <w:t>+10</w:t>
            </w:r>
          </w:p>
        </w:tc>
      </w:tr>
    </w:tbl>
    <w:p w14:paraId="6C1FDAED" w14:textId="77777777" w:rsidR="00A64147" w:rsidRDefault="00A64147" w:rsidP="0027760A">
      <w:pPr>
        <w:rPr>
          <w:sz w:val="20"/>
          <w:szCs w:val="20"/>
        </w:rPr>
      </w:pPr>
    </w:p>
    <w:p w14:paraId="7072365F" w14:textId="58820533" w:rsidR="00D51988" w:rsidRDefault="00B52B25" w:rsidP="00D51988">
      <w:pPr>
        <w:pStyle w:val="StandardParagraph"/>
        <w:bidi/>
      </w:pPr>
      <w:r>
        <w:rPr>
          <w:rFonts w:hint="cs"/>
          <w:rtl/>
        </w:rPr>
        <w:t>البديل التفاوضي الجديد (</w:t>
      </w:r>
      <w:r>
        <w:t>BATNA</w:t>
      </w:r>
      <w:r>
        <w:rPr>
          <w:rFonts w:hint="cs"/>
          <w:rtl/>
        </w:rPr>
        <w:t>) الذي تم إنشاؤه لحزب العمال لإجباره على الدخول في ائتلاف يضم حزب العمال + الليبراليين + المحافظين، دون وجود وزراء لحزب العمال.</w:t>
      </w:r>
      <w:r>
        <w:t xml:space="preserve"> </w:t>
      </w:r>
    </w:p>
    <w:p w14:paraId="3517B683" w14:textId="77777777" w:rsidR="002211E0" w:rsidRPr="00465093" w:rsidRDefault="002211E0" w:rsidP="002211E0">
      <w:pPr>
        <w:pStyle w:val="StandardParagraph"/>
        <w:bidi/>
        <w:rPr>
          <w:lang w:val="en-SG"/>
        </w:rPr>
      </w:pPr>
    </w:p>
    <w:p w14:paraId="207C5C9D" w14:textId="77777777" w:rsidR="002211E0" w:rsidRPr="002211E0" w:rsidRDefault="002211E0" w:rsidP="002211E0">
      <w:pPr>
        <w:pStyle w:val="StandardParagraph"/>
        <w:bidi/>
        <w:rPr>
          <w:rtl/>
          <w:lang w:val="fr-FR"/>
        </w:rPr>
      </w:pPr>
    </w:p>
    <w:p w14:paraId="392ABF25" w14:textId="52FA894D" w:rsidR="00355ED0" w:rsidRPr="002211E0" w:rsidRDefault="00355ED0" w:rsidP="00D51988">
      <w:pPr>
        <w:pStyle w:val="Title3"/>
        <w:bidi/>
        <w:rPr>
          <w:lang w:val="fr-FR"/>
        </w:rPr>
      </w:pPr>
      <w:r>
        <w:rPr>
          <w:rFonts w:hint="cs"/>
          <w:rtl/>
        </w:rPr>
        <w:lastRenderedPageBreak/>
        <w:t>السيناريو 4:</w:t>
      </w:r>
    </w:p>
    <w:tbl>
      <w:tblPr>
        <w:tblStyle w:val="TableGrid"/>
        <w:bidiVisual/>
        <w:tblW w:w="0" w:type="auto"/>
        <w:tblLook w:val="04A0" w:firstRow="1" w:lastRow="0" w:firstColumn="1" w:lastColumn="0" w:noHBand="0" w:noVBand="1"/>
      </w:tblPr>
      <w:tblGrid>
        <w:gridCol w:w="1803"/>
        <w:gridCol w:w="1803"/>
        <w:gridCol w:w="1803"/>
        <w:gridCol w:w="1803"/>
        <w:gridCol w:w="1803"/>
      </w:tblGrid>
      <w:tr w:rsidR="001B7B25" w:rsidRPr="007535CD" w14:paraId="7A8C6E30" w14:textId="77777777" w:rsidTr="00384AAB">
        <w:tc>
          <w:tcPr>
            <w:tcW w:w="1803" w:type="dxa"/>
            <w:shd w:val="clear" w:color="auto" w:fill="D9D9D9" w:themeFill="background1" w:themeFillShade="D9"/>
          </w:tcPr>
          <w:p w14:paraId="49B700E4" w14:textId="77777777" w:rsidR="001B7B25" w:rsidRPr="00D51988" w:rsidRDefault="001B7B25" w:rsidP="00384AAB">
            <w:pPr>
              <w:rPr>
                <w:rFonts w:ascii="Roboto" w:hAnsi="Roboto"/>
                <w:b/>
                <w:bCs/>
                <w:sz w:val="20"/>
                <w:szCs w:val="20"/>
              </w:rPr>
            </w:pPr>
          </w:p>
        </w:tc>
        <w:tc>
          <w:tcPr>
            <w:tcW w:w="1803" w:type="dxa"/>
            <w:shd w:val="clear" w:color="auto" w:fill="D9D9D9" w:themeFill="background1" w:themeFillShade="D9"/>
          </w:tcPr>
          <w:p w14:paraId="0CAA0DD0" w14:textId="081FA448" w:rsidR="001B7B25" w:rsidRPr="00D51988" w:rsidRDefault="001B7B25" w:rsidP="00384AAB">
            <w:pPr>
              <w:bidi/>
              <w:rPr>
                <w:rFonts w:ascii="Roboto" w:hAnsi="Roboto"/>
                <w:b/>
                <w:bCs/>
                <w:sz w:val="20"/>
                <w:szCs w:val="20"/>
                <w:rtl/>
              </w:rPr>
            </w:pPr>
            <w:r>
              <w:rPr>
                <w:rFonts w:ascii="Roboto" w:hAnsi="Roboto" w:hint="cs"/>
                <w:b/>
                <w:bCs/>
                <w:sz w:val="20"/>
                <w:szCs w:val="20"/>
                <w:rtl/>
              </w:rPr>
              <w:t>في الائتلاف (نقاط)</w:t>
            </w:r>
          </w:p>
        </w:tc>
        <w:tc>
          <w:tcPr>
            <w:tcW w:w="1803" w:type="dxa"/>
            <w:shd w:val="clear" w:color="auto" w:fill="D9D9D9" w:themeFill="background1" w:themeFillShade="D9"/>
          </w:tcPr>
          <w:p w14:paraId="72E09603" w14:textId="77777777" w:rsidR="001B7B25" w:rsidRPr="00D51988" w:rsidRDefault="001B7B25" w:rsidP="00384AAB">
            <w:pPr>
              <w:bidi/>
              <w:rPr>
                <w:rFonts w:ascii="Roboto" w:hAnsi="Roboto"/>
                <w:b/>
                <w:bCs/>
                <w:sz w:val="20"/>
                <w:szCs w:val="20"/>
                <w:rtl/>
              </w:rPr>
            </w:pPr>
            <w:r>
              <w:rPr>
                <w:rFonts w:ascii="Roboto" w:hAnsi="Roboto" w:hint="cs"/>
                <w:b/>
                <w:bCs/>
                <w:sz w:val="20"/>
                <w:szCs w:val="20"/>
                <w:rtl/>
              </w:rPr>
              <w:t>عدد الوزراء (نقاط)</w:t>
            </w:r>
          </w:p>
        </w:tc>
        <w:tc>
          <w:tcPr>
            <w:tcW w:w="1803" w:type="dxa"/>
            <w:shd w:val="clear" w:color="auto" w:fill="D9D9D9" w:themeFill="background1" w:themeFillShade="D9"/>
          </w:tcPr>
          <w:p w14:paraId="2CE7ECCC" w14:textId="77777777" w:rsidR="001B7B25" w:rsidRPr="00D51988" w:rsidRDefault="001B7B25" w:rsidP="00384AAB">
            <w:pPr>
              <w:bidi/>
              <w:rPr>
                <w:rFonts w:ascii="Roboto" w:hAnsi="Roboto"/>
                <w:b/>
                <w:bCs/>
                <w:sz w:val="20"/>
                <w:szCs w:val="20"/>
                <w:rtl/>
              </w:rPr>
            </w:pPr>
            <w:r>
              <w:rPr>
                <w:rFonts w:ascii="Roboto" w:hAnsi="Roboto" w:hint="cs"/>
                <w:b/>
                <w:bCs/>
                <w:sz w:val="20"/>
                <w:szCs w:val="20"/>
                <w:rtl/>
              </w:rPr>
              <w:t>مجموع النقاط التي تم الحصول عليها</w:t>
            </w:r>
            <w:r>
              <w:rPr>
                <w:rFonts w:ascii="Roboto" w:hAnsi="Roboto"/>
                <w:b/>
                <w:bCs/>
                <w:sz w:val="20"/>
                <w:szCs w:val="20"/>
              </w:rPr>
              <w:t xml:space="preserve"> </w:t>
            </w:r>
          </w:p>
        </w:tc>
        <w:tc>
          <w:tcPr>
            <w:tcW w:w="1803" w:type="dxa"/>
            <w:shd w:val="clear" w:color="auto" w:fill="D9D9D9" w:themeFill="background1" w:themeFillShade="D9"/>
          </w:tcPr>
          <w:p w14:paraId="587423C0" w14:textId="2D4F743C" w:rsidR="001B7B25" w:rsidRPr="00D51988" w:rsidRDefault="001B7B25" w:rsidP="00384AAB">
            <w:pPr>
              <w:bidi/>
              <w:rPr>
                <w:rFonts w:ascii="Roboto" w:hAnsi="Roboto"/>
                <w:b/>
                <w:bCs/>
                <w:sz w:val="20"/>
                <w:szCs w:val="20"/>
                <w:rtl/>
              </w:rPr>
            </w:pPr>
            <w:r>
              <w:rPr>
                <w:rFonts w:ascii="Roboto" w:hAnsi="Roboto" w:hint="cs"/>
                <w:b/>
                <w:bCs/>
                <w:sz w:val="20"/>
                <w:szCs w:val="20"/>
                <w:rtl/>
              </w:rPr>
              <w:t>التغيير من السيناريو الثالث</w:t>
            </w:r>
          </w:p>
        </w:tc>
      </w:tr>
      <w:tr w:rsidR="001B7B25" w:rsidRPr="007535CD" w14:paraId="76CAC537" w14:textId="77777777" w:rsidTr="00384AAB">
        <w:tc>
          <w:tcPr>
            <w:tcW w:w="1803" w:type="dxa"/>
            <w:shd w:val="clear" w:color="auto" w:fill="D9D9D9" w:themeFill="background1" w:themeFillShade="D9"/>
          </w:tcPr>
          <w:p w14:paraId="786C27C9" w14:textId="5E8A2207" w:rsidR="001B7B25" w:rsidRPr="00D51988" w:rsidRDefault="00290DF4" w:rsidP="001B7B25">
            <w:pPr>
              <w:bidi/>
              <w:rPr>
                <w:rFonts w:ascii="Roboto" w:hAnsi="Roboto"/>
                <w:b/>
                <w:bCs/>
                <w:sz w:val="20"/>
                <w:szCs w:val="20"/>
                <w:rtl/>
              </w:rPr>
            </w:pPr>
            <w:r>
              <w:rPr>
                <w:rFonts w:ascii="Roboto" w:hAnsi="Roboto" w:hint="cs"/>
                <w:b/>
                <w:bCs/>
                <w:sz w:val="20"/>
                <w:szCs w:val="20"/>
                <w:rtl/>
              </w:rPr>
              <w:t>العمال</w:t>
            </w:r>
          </w:p>
        </w:tc>
        <w:tc>
          <w:tcPr>
            <w:tcW w:w="1803" w:type="dxa"/>
          </w:tcPr>
          <w:p w14:paraId="683F5010" w14:textId="715937A3" w:rsidR="001B7B25" w:rsidRPr="00D51988" w:rsidRDefault="001B7B25" w:rsidP="001B7B25">
            <w:pPr>
              <w:bidi/>
              <w:rPr>
                <w:rFonts w:ascii="Roboto" w:hAnsi="Roboto"/>
                <w:sz w:val="20"/>
                <w:szCs w:val="20"/>
                <w:rtl/>
              </w:rPr>
            </w:pPr>
            <w:r>
              <w:rPr>
                <w:rFonts w:ascii="Roboto" w:hAnsi="Roboto" w:hint="cs"/>
                <w:sz w:val="20"/>
                <w:szCs w:val="20"/>
                <w:rtl/>
              </w:rPr>
              <w:t>نعم (5)</w:t>
            </w:r>
          </w:p>
        </w:tc>
        <w:tc>
          <w:tcPr>
            <w:tcW w:w="1803" w:type="dxa"/>
          </w:tcPr>
          <w:p w14:paraId="5FEF745D" w14:textId="482BBCD4" w:rsidR="001B7B25" w:rsidRPr="00D51988" w:rsidRDefault="001B7B25" w:rsidP="001B7B25">
            <w:pPr>
              <w:bidi/>
              <w:rPr>
                <w:rFonts w:ascii="Roboto" w:hAnsi="Roboto"/>
                <w:sz w:val="20"/>
                <w:szCs w:val="20"/>
                <w:rtl/>
              </w:rPr>
            </w:pPr>
            <w:r>
              <w:rPr>
                <w:rFonts w:ascii="Roboto" w:hAnsi="Roboto" w:hint="cs"/>
                <w:sz w:val="20"/>
                <w:szCs w:val="20"/>
                <w:rtl/>
              </w:rPr>
              <w:t>0 وزراء (-15)</w:t>
            </w:r>
          </w:p>
        </w:tc>
        <w:tc>
          <w:tcPr>
            <w:tcW w:w="1803" w:type="dxa"/>
          </w:tcPr>
          <w:p w14:paraId="00500BF9" w14:textId="0BC0298A" w:rsidR="001B7B25" w:rsidRPr="00D51988" w:rsidRDefault="001B7B25" w:rsidP="001B7B25">
            <w:pPr>
              <w:bidi/>
              <w:rPr>
                <w:rFonts w:ascii="Roboto" w:hAnsi="Roboto"/>
                <w:sz w:val="20"/>
                <w:szCs w:val="20"/>
                <w:rtl/>
              </w:rPr>
            </w:pPr>
            <w:r>
              <w:rPr>
                <w:rFonts w:ascii="Roboto" w:hAnsi="Roboto" w:hint="cs"/>
                <w:sz w:val="20"/>
                <w:szCs w:val="20"/>
                <w:rtl/>
              </w:rPr>
              <w:t>-10</w:t>
            </w:r>
          </w:p>
        </w:tc>
        <w:tc>
          <w:tcPr>
            <w:tcW w:w="1803" w:type="dxa"/>
          </w:tcPr>
          <w:p w14:paraId="19E8106C" w14:textId="33763066" w:rsidR="001B7B25" w:rsidRPr="00D51988" w:rsidRDefault="001B7B25" w:rsidP="001B7B25">
            <w:pPr>
              <w:bidi/>
              <w:rPr>
                <w:rFonts w:ascii="Roboto" w:hAnsi="Roboto"/>
                <w:sz w:val="20"/>
                <w:szCs w:val="20"/>
                <w:rtl/>
              </w:rPr>
            </w:pPr>
            <w:r>
              <w:rPr>
                <w:rFonts w:ascii="Roboto" w:hAnsi="Roboto" w:hint="cs"/>
                <w:sz w:val="20"/>
                <w:szCs w:val="20"/>
                <w:rtl/>
              </w:rPr>
              <w:t>+10</w:t>
            </w:r>
          </w:p>
        </w:tc>
      </w:tr>
      <w:tr w:rsidR="001B7B25" w:rsidRPr="007535CD" w14:paraId="54A69552" w14:textId="77777777" w:rsidTr="00384AAB">
        <w:tc>
          <w:tcPr>
            <w:tcW w:w="1803" w:type="dxa"/>
            <w:shd w:val="clear" w:color="auto" w:fill="D9D9D9" w:themeFill="background1" w:themeFillShade="D9"/>
          </w:tcPr>
          <w:p w14:paraId="5BFCD036" w14:textId="4F801A62" w:rsidR="001B7B25" w:rsidRPr="00D51988" w:rsidRDefault="00290DF4" w:rsidP="001B7B25">
            <w:pPr>
              <w:bidi/>
              <w:rPr>
                <w:rFonts w:ascii="Roboto" w:hAnsi="Roboto"/>
                <w:b/>
                <w:bCs/>
                <w:sz w:val="20"/>
                <w:szCs w:val="20"/>
                <w:rtl/>
              </w:rPr>
            </w:pPr>
            <w:r>
              <w:rPr>
                <w:rFonts w:ascii="Roboto" w:hAnsi="Roboto" w:hint="cs"/>
                <w:b/>
                <w:bCs/>
                <w:sz w:val="20"/>
                <w:szCs w:val="20"/>
                <w:rtl/>
              </w:rPr>
              <w:t>الليبرالي</w:t>
            </w:r>
          </w:p>
        </w:tc>
        <w:tc>
          <w:tcPr>
            <w:tcW w:w="1803" w:type="dxa"/>
          </w:tcPr>
          <w:p w14:paraId="0CCC95FD" w14:textId="53EDE490" w:rsidR="001B7B25" w:rsidRPr="00D51988" w:rsidRDefault="001B7B25" w:rsidP="001B7B25">
            <w:pPr>
              <w:bidi/>
              <w:rPr>
                <w:rFonts w:ascii="Roboto" w:hAnsi="Roboto"/>
                <w:sz w:val="20"/>
                <w:szCs w:val="20"/>
                <w:rtl/>
              </w:rPr>
            </w:pPr>
            <w:r>
              <w:rPr>
                <w:rFonts w:ascii="Roboto" w:hAnsi="Roboto" w:hint="cs"/>
                <w:sz w:val="20"/>
                <w:szCs w:val="20"/>
                <w:rtl/>
              </w:rPr>
              <w:t>نعم (15)</w:t>
            </w:r>
          </w:p>
        </w:tc>
        <w:tc>
          <w:tcPr>
            <w:tcW w:w="1803" w:type="dxa"/>
          </w:tcPr>
          <w:p w14:paraId="1FA2D3BE" w14:textId="7FA8E852" w:rsidR="001B7B25" w:rsidRPr="00D51988" w:rsidRDefault="001B7B25" w:rsidP="001B7B25">
            <w:pPr>
              <w:bidi/>
              <w:rPr>
                <w:rFonts w:ascii="Roboto" w:hAnsi="Roboto"/>
                <w:sz w:val="20"/>
                <w:szCs w:val="20"/>
                <w:rtl/>
              </w:rPr>
            </w:pPr>
            <w:r>
              <w:rPr>
                <w:rFonts w:ascii="Roboto" w:hAnsi="Roboto" w:hint="cs"/>
                <w:sz w:val="20"/>
                <w:szCs w:val="20"/>
                <w:rtl/>
              </w:rPr>
              <w:t>2 وزير (8)</w:t>
            </w:r>
          </w:p>
        </w:tc>
        <w:tc>
          <w:tcPr>
            <w:tcW w:w="1803" w:type="dxa"/>
          </w:tcPr>
          <w:p w14:paraId="44A1E8C7" w14:textId="540ED624" w:rsidR="001B7B25" w:rsidRPr="00D51988" w:rsidRDefault="001B7B25" w:rsidP="001B7B25">
            <w:pPr>
              <w:bidi/>
              <w:rPr>
                <w:rFonts w:ascii="Roboto" w:hAnsi="Roboto"/>
                <w:sz w:val="20"/>
                <w:szCs w:val="20"/>
                <w:rtl/>
              </w:rPr>
            </w:pPr>
            <w:r>
              <w:rPr>
                <w:rFonts w:ascii="Roboto" w:hAnsi="Roboto" w:hint="cs"/>
                <w:sz w:val="20"/>
                <w:szCs w:val="20"/>
                <w:rtl/>
              </w:rPr>
              <w:t>+23</w:t>
            </w:r>
          </w:p>
        </w:tc>
        <w:tc>
          <w:tcPr>
            <w:tcW w:w="1803" w:type="dxa"/>
          </w:tcPr>
          <w:p w14:paraId="126C0272" w14:textId="789C7470" w:rsidR="001B7B25" w:rsidRPr="00D51988" w:rsidRDefault="001B7B25" w:rsidP="001B7B25">
            <w:pPr>
              <w:bidi/>
              <w:rPr>
                <w:rFonts w:ascii="Roboto" w:hAnsi="Roboto"/>
                <w:sz w:val="20"/>
                <w:szCs w:val="20"/>
                <w:rtl/>
              </w:rPr>
            </w:pPr>
            <w:r>
              <w:rPr>
                <w:rFonts w:ascii="Roboto" w:hAnsi="Roboto" w:hint="cs"/>
                <w:sz w:val="20"/>
                <w:szCs w:val="20"/>
                <w:rtl/>
              </w:rPr>
              <w:t>+12</w:t>
            </w:r>
          </w:p>
        </w:tc>
      </w:tr>
      <w:tr w:rsidR="001B7B25" w:rsidRPr="007535CD" w14:paraId="30D3B682" w14:textId="77777777" w:rsidTr="00384AAB">
        <w:tc>
          <w:tcPr>
            <w:tcW w:w="1803" w:type="dxa"/>
            <w:shd w:val="clear" w:color="auto" w:fill="D9D9D9" w:themeFill="background1" w:themeFillShade="D9"/>
          </w:tcPr>
          <w:p w14:paraId="15BB56B0" w14:textId="164EF525" w:rsidR="001B7B25" w:rsidRPr="00D51988" w:rsidRDefault="00290DF4" w:rsidP="001B7B25">
            <w:pPr>
              <w:bidi/>
              <w:rPr>
                <w:rFonts w:ascii="Roboto" w:hAnsi="Roboto"/>
                <w:b/>
                <w:bCs/>
                <w:sz w:val="20"/>
                <w:szCs w:val="20"/>
                <w:rtl/>
              </w:rPr>
            </w:pPr>
            <w:r>
              <w:rPr>
                <w:rFonts w:ascii="Roboto" w:hAnsi="Roboto" w:hint="cs"/>
                <w:b/>
                <w:bCs/>
                <w:sz w:val="20"/>
                <w:szCs w:val="20"/>
                <w:rtl/>
              </w:rPr>
              <w:t>المحافظ</w:t>
            </w:r>
          </w:p>
        </w:tc>
        <w:tc>
          <w:tcPr>
            <w:tcW w:w="1803" w:type="dxa"/>
          </w:tcPr>
          <w:p w14:paraId="4EF966FE" w14:textId="17E34E5B" w:rsidR="001B7B25" w:rsidRPr="00D51988" w:rsidRDefault="001B7B25" w:rsidP="001B7B25">
            <w:pPr>
              <w:bidi/>
              <w:rPr>
                <w:rFonts w:ascii="Roboto" w:hAnsi="Roboto"/>
                <w:sz w:val="20"/>
                <w:szCs w:val="20"/>
                <w:rtl/>
              </w:rPr>
            </w:pPr>
            <w:r>
              <w:rPr>
                <w:rFonts w:ascii="Roboto" w:hAnsi="Roboto" w:hint="cs"/>
                <w:sz w:val="20"/>
                <w:szCs w:val="20"/>
                <w:rtl/>
              </w:rPr>
              <w:t>نعم (12)</w:t>
            </w:r>
          </w:p>
        </w:tc>
        <w:tc>
          <w:tcPr>
            <w:tcW w:w="1803" w:type="dxa"/>
          </w:tcPr>
          <w:p w14:paraId="50F0FBEF" w14:textId="202BB974" w:rsidR="001B7B25" w:rsidRPr="00D51988" w:rsidRDefault="001B7B25" w:rsidP="001B7B25">
            <w:pPr>
              <w:bidi/>
              <w:rPr>
                <w:rFonts w:ascii="Roboto" w:hAnsi="Roboto"/>
                <w:sz w:val="20"/>
                <w:szCs w:val="20"/>
                <w:rtl/>
              </w:rPr>
            </w:pPr>
            <w:r>
              <w:rPr>
                <w:rFonts w:ascii="Roboto" w:hAnsi="Roboto" w:hint="cs"/>
                <w:sz w:val="20"/>
                <w:szCs w:val="20"/>
                <w:rtl/>
              </w:rPr>
              <w:t>4 وزراء (20)</w:t>
            </w:r>
          </w:p>
        </w:tc>
        <w:tc>
          <w:tcPr>
            <w:tcW w:w="1803" w:type="dxa"/>
          </w:tcPr>
          <w:p w14:paraId="47FDDB9C" w14:textId="7EEDEBFD" w:rsidR="001B7B25" w:rsidRPr="00D51988" w:rsidRDefault="001B7B25" w:rsidP="001B7B25">
            <w:pPr>
              <w:bidi/>
              <w:rPr>
                <w:rFonts w:ascii="Roboto" w:hAnsi="Roboto"/>
                <w:sz w:val="20"/>
                <w:szCs w:val="20"/>
                <w:rtl/>
              </w:rPr>
            </w:pPr>
            <w:r>
              <w:rPr>
                <w:rFonts w:ascii="Roboto" w:hAnsi="Roboto" w:hint="cs"/>
                <w:sz w:val="20"/>
                <w:szCs w:val="20"/>
                <w:rtl/>
              </w:rPr>
              <w:t>+32</w:t>
            </w:r>
          </w:p>
        </w:tc>
        <w:tc>
          <w:tcPr>
            <w:tcW w:w="1803" w:type="dxa"/>
          </w:tcPr>
          <w:p w14:paraId="70DEDD11" w14:textId="2C9931BD" w:rsidR="001B7B25" w:rsidRPr="00D51988" w:rsidRDefault="001B7B25" w:rsidP="001B7B25">
            <w:pPr>
              <w:bidi/>
              <w:rPr>
                <w:rFonts w:ascii="Roboto" w:hAnsi="Roboto"/>
                <w:sz w:val="20"/>
                <w:szCs w:val="20"/>
                <w:rtl/>
              </w:rPr>
            </w:pPr>
            <w:r>
              <w:rPr>
                <w:rFonts w:ascii="Roboto" w:hAnsi="Roboto" w:hint="cs"/>
                <w:sz w:val="20"/>
                <w:szCs w:val="20"/>
                <w:rtl/>
              </w:rPr>
              <w:t>+9</w:t>
            </w:r>
          </w:p>
        </w:tc>
      </w:tr>
      <w:tr w:rsidR="001B7B25" w:rsidRPr="007535CD" w14:paraId="6847B1FC" w14:textId="77777777" w:rsidTr="00384AAB">
        <w:tc>
          <w:tcPr>
            <w:tcW w:w="1803" w:type="dxa"/>
            <w:shd w:val="clear" w:color="auto" w:fill="D9D9D9" w:themeFill="background1" w:themeFillShade="D9"/>
          </w:tcPr>
          <w:p w14:paraId="450D7144" w14:textId="5A1178D9" w:rsidR="001B7B25" w:rsidRPr="00D51988" w:rsidRDefault="00DB7C98" w:rsidP="001B7B25">
            <w:pPr>
              <w:bidi/>
              <w:rPr>
                <w:rFonts w:ascii="Roboto" w:hAnsi="Roboto"/>
                <w:b/>
                <w:bCs/>
                <w:sz w:val="20"/>
                <w:szCs w:val="20"/>
                <w:rtl/>
              </w:rPr>
            </w:pPr>
            <w:proofErr w:type="spellStart"/>
            <w:r>
              <w:rPr>
                <w:rFonts w:ascii="Roboto" w:hAnsi="Roboto" w:hint="cs"/>
                <w:b/>
                <w:bCs/>
                <w:sz w:val="20"/>
                <w:szCs w:val="20"/>
                <w:rtl/>
              </w:rPr>
              <w:t>الليبرتاري</w:t>
            </w:r>
            <w:proofErr w:type="spellEnd"/>
            <w:r>
              <w:rPr>
                <w:rFonts w:ascii="Roboto" w:hAnsi="Roboto"/>
                <w:b/>
                <w:bCs/>
                <w:sz w:val="20"/>
                <w:szCs w:val="20"/>
              </w:rPr>
              <w:t xml:space="preserve"> </w:t>
            </w:r>
          </w:p>
        </w:tc>
        <w:tc>
          <w:tcPr>
            <w:tcW w:w="1803" w:type="dxa"/>
          </w:tcPr>
          <w:p w14:paraId="2FBF27F4" w14:textId="402BAB07" w:rsidR="001B7B25" w:rsidRPr="00D51988" w:rsidRDefault="001B7B25" w:rsidP="001B7B25">
            <w:pPr>
              <w:bidi/>
              <w:rPr>
                <w:rFonts w:ascii="Roboto" w:hAnsi="Roboto"/>
                <w:sz w:val="20"/>
                <w:szCs w:val="20"/>
                <w:rtl/>
              </w:rPr>
            </w:pPr>
            <w:r>
              <w:rPr>
                <w:rFonts w:ascii="Roboto" w:hAnsi="Roboto" w:hint="cs"/>
                <w:sz w:val="20"/>
                <w:szCs w:val="20"/>
                <w:rtl/>
              </w:rPr>
              <w:t>لا (-15)</w:t>
            </w:r>
          </w:p>
        </w:tc>
        <w:tc>
          <w:tcPr>
            <w:tcW w:w="1803" w:type="dxa"/>
          </w:tcPr>
          <w:p w14:paraId="536C84D8" w14:textId="34A628D5" w:rsidR="001B7B25" w:rsidRPr="00D51988" w:rsidRDefault="001B7B25" w:rsidP="001B7B25">
            <w:pPr>
              <w:bidi/>
              <w:rPr>
                <w:rFonts w:ascii="Roboto" w:hAnsi="Roboto"/>
                <w:sz w:val="20"/>
                <w:szCs w:val="20"/>
                <w:rtl/>
              </w:rPr>
            </w:pPr>
            <w:r>
              <w:rPr>
                <w:rFonts w:ascii="Roboto" w:hAnsi="Roboto" w:hint="cs"/>
                <w:sz w:val="20"/>
                <w:szCs w:val="20"/>
                <w:rtl/>
              </w:rPr>
              <w:t>غير متوفر (0)</w:t>
            </w:r>
          </w:p>
        </w:tc>
        <w:tc>
          <w:tcPr>
            <w:tcW w:w="1803" w:type="dxa"/>
          </w:tcPr>
          <w:p w14:paraId="05313E12" w14:textId="7A6BC550" w:rsidR="001B7B25" w:rsidRPr="00D51988" w:rsidRDefault="001B7B25" w:rsidP="001B7B25">
            <w:pPr>
              <w:bidi/>
              <w:rPr>
                <w:rFonts w:ascii="Roboto" w:hAnsi="Roboto"/>
                <w:sz w:val="20"/>
                <w:szCs w:val="20"/>
                <w:rtl/>
              </w:rPr>
            </w:pPr>
            <w:r>
              <w:rPr>
                <w:rFonts w:ascii="Roboto" w:hAnsi="Roboto" w:hint="cs"/>
                <w:sz w:val="20"/>
                <w:szCs w:val="20"/>
                <w:rtl/>
              </w:rPr>
              <w:t>-15</w:t>
            </w:r>
          </w:p>
        </w:tc>
        <w:tc>
          <w:tcPr>
            <w:tcW w:w="1803" w:type="dxa"/>
          </w:tcPr>
          <w:p w14:paraId="4D26E5B8" w14:textId="5262FCE7" w:rsidR="001B7B25" w:rsidRPr="00D51988" w:rsidRDefault="001B7B25" w:rsidP="001B7B25">
            <w:pPr>
              <w:bidi/>
              <w:rPr>
                <w:rFonts w:ascii="Roboto" w:hAnsi="Roboto"/>
                <w:sz w:val="20"/>
                <w:szCs w:val="20"/>
                <w:rtl/>
              </w:rPr>
            </w:pPr>
            <w:r>
              <w:rPr>
                <w:rFonts w:ascii="Roboto" w:hAnsi="Roboto" w:hint="cs"/>
                <w:sz w:val="20"/>
                <w:szCs w:val="20"/>
                <w:rtl/>
              </w:rPr>
              <w:t>-15</w:t>
            </w:r>
          </w:p>
        </w:tc>
      </w:tr>
    </w:tbl>
    <w:p w14:paraId="030E75DF" w14:textId="77777777" w:rsidR="00105022" w:rsidRDefault="00105022" w:rsidP="0027760A">
      <w:pPr>
        <w:rPr>
          <w:sz w:val="20"/>
          <w:szCs w:val="20"/>
        </w:rPr>
      </w:pPr>
    </w:p>
    <w:p w14:paraId="62910678" w14:textId="77777777" w:rsidR="00ED68D9" w:rsidRDefault="009E28D5" w:rsidP="00D51988">
      <w:pPr>
        <w:pStyle w:val="StandardParagraph"/>
        <w:bidi/>
        <w:rPr>
          <w:rtl/>
        </w:rPr>
      </w:pPr>
      <w:r>
        <w:rPr>
          <w:rFonts w:hint="cs"/>
          <w:rtl/>
        </w:rPr>
        <w:t xml:space="preserve">إذا قرر الحزب </w:t>
      </w:r>
      <w:proofErr w:type="spellStart"/>
      <w:r>
        <w:rPr>
          <w:rFonts w:hint="cs"/>
          <w:rtl/>
        </w:rPr>
        <w:t>الليبرتاري</w:t>
      </w:r>
      <w:proofErr w:type="spellEnd"/>
      <w:r>
        <w:rPr>
          <w:rFonts w:hint="cs"/>
          <w:rtl/>
        </w:rPr>
        <w:t xml:space="preserve"> وحزب العمال التعاون، فيمكنهما أن يعرضا على الحزب الليبرالي خيار الانشقاق عن تحالفه مع حزب المحافظين والانضمام إليهما في ائتلاف يضم حزب العمال + الليبرالي + </w:t>
      </w:r>
      <w:proofErr w:type="spellStart"/>
      <w:r>
        <w:rPr>
          <w:rFonts w:hint="cs"/>
          <w:rtl/>
        </w:rPr>
        <w:t>الليبرتاري</w:t>
      </w:r>
      <w:proofErr w:type="spellEnd"/>
      <w:r>
        <w:rPr>
          <w:rFonts w:hint="cs"/>
          <w:rtl/>
        </w:rPr>
        <w:t>.</w:t>
      </w:r>
      <w:r>
        <w:t xml:space="preserve"> </w:t>
      </w:r>
    </w:p>
    <w:p w14:paraId="21A57104" w14:textId="689CCDD3" w:rsidR="00355ED0" w:rsidRPr="00D51988" w:rsidRDefault="00355ED0" w:rsidP="00D51988">
      <w:pPr>
        <w:pStyle w:val="Title3"/>
        <w:bidi/>
        <w:rPr>
          <w:rtl/>
        </w:rPr>
      </w:pPr>
      <w:r>
        <w:rPr>
          <w:rFonts w:hint="cs"/>
          <w:rtl/>
        </w:rPr>
        <w:t>السيناريو 5:</w:t>
      </w:r>
    </w:p>
    <w:tbl>
      <w:tblPr>
        <w:tblStyle w:val="TableGrid"/>
        <w:bidiVisual/>
        <w:tblW w:w="0" w:type="auto"/>
        <w:tblLook w:val="04A0" w:firstRow="1" w:lastRow="0" w:firstColumn="1" w:lastColumn="0" w:noHBand="0" w:noVBand="1"/>
      </w:tblPr>
      <w:tblGrid>
        <w:gridCol w:w="1803"/>
        <w:gridCol w:w="1803"/>
        <w:gridCol w:w="1803"/>
        <w:gridCol w:w="1803"/>
        <w:gridCol w:w="1803"/>
      </w:tblGrid>
      <w:tr w:rsidR="00384AAB" w:rsidRPr="00CE17E0" w14:paraId="3A116472" w14:textId="77777777" w:rsidTr="00384AAB">
        <w:tc>
          <w:tcPr>
            <w:tcW w:w="1803" w:type="dxa"/>
            <w:shd w:val="clear" w:color="auto" w:fill="D9D9D9" w:themeFill="background1" w:themeFillShade="D9"/>
          </w:tcPr>
          <w:p w14:paraId="5520B80B" w14:textId="77777777" w:rsidR="00384AAB" w:rsidRPr="00D51988" w:rsidRDefault="00384AAB" w:rsidP="00384AAB">
            <w:pPr>
              <w:rPr>
                <w:rFonts w:ascii="Roboto" w:hAnsi="Roboto"/>
                <w:b/>
                <w:bCs/>
                <w:sz w:val="20"/>
                <w:szCs w:val="20"/>
              </w:rPr>
            </w:pPr>
          </w:p>
        </w:tc>
        <w:tc>
          <w:tcPr>
            <w:tcW w:w="1803" w:type="dxa"/>
            <w:shd w:val="clear" w:color="auto" w:fill="D9D9D9" w:themeFill="background1" w:themeFillShade="D9"/>
          </w:tcPr>
          <w:p w14:paraId="63416A1E" w14:textId="0C5213BD" w:rsidR="00384AAB" w:rsidRPr="00D51988" w:rsidRDefault="00384AAB" w:rsidP="00384AAB">
            <w:pPr>
              <w:bidi/>
              <w:rPr>
                <w:rFonts w:ascii="Roboto" w:hAnsi="Roboto"/>
                <w:b/>
                <w:bCs/>
                <w:sz w:val="20"/>
                <w:szCs w:val="20"/>
                <w:rtl/>
              </w:rPr>
            </w:pPr>
            <w:r>
              <w:rPr>
                <w:rFonts w:ascii="Roboto" w:hAnsi="Roboto" w:hint="cs"/>
                <w:b/>
                <w:bCs/>
                <w:sz w:val="20"/>
                <w:szCs w:val="20"/>
                <w:rtl/>
              </w:rPr>
              <w:t>في الائتلاف (نقاط)</w:t>
            </w:r>
          </w:p>
        </w:tc>
        <w:tc>
          <w:tcPr>
            <w:tcW w:w="1803" w:type="dxa"/>
            <w:shd w:val="clear" w:color="auto" w:fill="D9D9D9" w:themeFill="background1" w:themeFillShade="D9"/>
          </w:tcPr>
          <w:p w14:paraId="5F90DEDB" w14:textId="77777777" w:rsidR="00384AAB" w:rsidRPr="00D51988" w:rsidRDefault="00384AAB" w:rsidP="00384AAB">
            <w:pPr>
              <w:bidi/>
              <w:rPr>
                <w:rFonts w:ascii="Roboto" w:hAnsi="Roboto"/>
                <w:b/>
                <w:bCs/>
                <w:sz w:val="20"/>
                <w:szCs w:val="20"/>
                <w:rtl/>
              </w:rPr>
            </w:pPr>
            <w:r>
              <w:rPr>
                <w:rFonts w:ascii="Roboto" w:hAnsi="Roboto" w:hint="cs"/>
                <w:b/>
                <w:bCs/>
                <w:sz w:val="20"/>
                <w:szCs w:val="20"/>
                <w:rtl/>
              </w:rPr>
              <w:t>عدد الوزراء (نقاط)</w:t>
            </w:r>
          </w:p>
        </w:tc>
        <w:tc>
          <w:tcPr>
            <w:tcW w:w="1803" w:type="dxa"/>
            <w:shd w:val="clear" w:color="auto" w:fill="D9D9D9" w:themeFill="background1" w:themeFillShade="D9"/>
          </w:tcPr>
          <w:p w14:paraId="53C26F38" w14:textId="77777777" w:rsidR="00384AAB" w:rsidRPr="00D51988" w:rsidRDefault="00384AAB" w:rsidP="00384AAB">
            <w:pPr>
              <w:bidi/>
              <w:rPr>
                <w:rFonts w:ascii="Roboto" w:hAnsi="Roboto"/>
                <w:b/>
                <w:bCs/>
                <w:sz w:val="20"/>
                <w:szCs w:val="20"/>
                <w:rtl/>
              </w:rPr>
            </w:pPr>
            <w:r>
              <w:rPr>
                <w:rFonts w:ascii="Roboto" w:hAnsi="Roboto" w:hint="cs"/>
                <w:b/>
                <w:bCs/>
                <w:sz w:val="20"/>
                <w:szCs w:val="20"/>
                <w:rtl/>
              </w:rPr>
              <w:t>مجموع النقاط التي تم الحصول عليها</w:t>
            </w:r>
            <w:r>
              <w:rPr>
                <w:rFonts w:ascii="Roboto" w:hAnsi="Roboto"/>
                <w:b/>
                <w:bCs/>
                <w:sz w:val="20"/>
                <w:szCs w:val="20"/>
              </w:rPr>
              <w:t xml:space="preserve"> </w:t>
            </w:r>
          </w:p>
        </w:tc>
        <w:tc>
          <w:tcPr>
            <w:tcW w:w="1803" w:type="dxa"/>
            <w:shd w:val="clear" w:color="auto" w:fill="D9D9D9" w:themeFill="background1" w:themeFillShade="D9"/>
          </w:tcPr>
          <w:p w14:paraId="65319441" w14:textId="1C0107AC" w:rsidR="00384AAB" w:rsidRPr="00CE17E0" w:rsidRDefault="00053C02" w:rsidP="00384AAB">
            <w:pPr>
              <w:bidi/>
              <w:rPr>
                <w:rFonts w:ascii="Roboto" w:hAnsi="Roboto"/>
                <w:b/>
                <w:bCs/>
                <w:sz w:val="20"/>
                <w:szCs w:val="20"/>
                <w:rtl/>
              </w:rPr>
            </w:pPr>
            <w:r>
              <w:rPr>
                <w:rFonts w:ascii="Roboto" w:hAnsi="Roboto" w:hint="cs"/>
                <w:b/>
                <w:bCs/>
                <w:sz w:val="20"/>
                <w:szCs w:val="20"/>
                <w:rtl/>
              </w:rPr>
              <w:t>التغيير من السيناريو الأساسي (السيناريو 1)</w:t>
            </w:r>
          </w:p>
        </w:tc>
      </w:tr>
      <w:tr w:rsidR="00384AAB" w:rsidRPr="00D51988" w14:paraId="16D1491D" w14:textId="77777777" w:rsidTr="00384AAB">
        <w:tc>
          <w:tcPr>
            <w:tcW w:w="1803" w:type="dxa"/>
            <w:shd w:val="clear" w:color="auto" w:fill="D9D9D9" w:themeFill="background1" w:themeFillShade="D9"/>
          </w:tcPr>
          <w:p w14:paraId="4847334B" w14:textId="1376A7CA" w:rsidR="00384AAB" w:rsidRPr="00D51988" w:rsidRDefault="00290DF4" w:rsidP="00384AAB">
            <w:pPr>
              <w:bidi/>
              <w:rPr>
                <w:rFonts w:ascii="Roboto" w:hAnsi="Roboto"/>
                <w:b/>
                <w:bCs/>
                <w:sz w:val="20"/>
                <w:szCs w:val="20"/>
                <w:rtl/>
              </w:rPr>
            </w:pPr>
            <w:r>
              <w:rPr>
                <w:rFonts w:ascii="Roboto" w:hAnsi="Roboto" w:hint="cs"/>
                <w:b/>
                <w:bCs/>
                <w:sz w:val="20"/>
                <w:szCs w:val="20"/>
                <w:rtl/>
              </w:rPr>
              <w:t>العمال</w:t>
            </w:r>
          </w:p>
        </w:tc>
        <w:tc>
          <w:tcPr>
            <w:tcW w:w="1803" w:type="dxa"/>
          </w:tcPr>
          <w:p w14:paraId="6E87A1D4" w14:textId="5419CB19" w:rsidR="00384AAB" w:rsidRPr="00D51988" w:rsidRDefault="00384AAB" w:rsidP="00384AAB">
            <w:pPr>
              <w:bidi/>
              <w:rPr>
                <w:rFonts w:ascii="Roboto" w:hAnsi="Roboto"/>
                <w:sz w:val="20"/>
                <w:szCs w:val="20"/>
                <w:rtl/>
              </w:rPr>
            </w:pPr>
            <w:r>
              <w:rPr>
                <w:rFonts w:ascii="Roboto" w:hAnsi="Roboto" w:hint="cs"/>
                <w:sz w:val="20"/>
                <w:szCs w:val="20"/>
                <w:rtl/>
              </w:rPr>
              <w:t>نعم (-10)</w:t>
            </w:r>
          </w:p>
        </w:tc>
        <w:tc>
          <w:tcPr>
            <w:tcW w:w="1803" w:type="dxa"/>
          </w:tcPr>
          <w:p w14:paraId="64583D32" w14:textId="53D0BAD4" w:rsidR="00384AAB" w:rsidRPr="00D51988" w:rsidRDefault="00384AAB" w:rsidP="00384AAB">
            <w:pPr>
              <w:bidi/>
              <w:rPr>
                <w:rFonts w:ascii="Roboto" w:hAnsi="Roboto"/>
                <w:sz w:val="20"/>
                <w:szCs w:val="20"/>
                <w:rtl/>
              </w:rPr>
            </w:pPr>
            <w:r>
              <w:rPr>
                <w:rFonts w:ascii="Roboto" w:hAnsi="Roboto" w:hint="cs"/>
                <w:sz w:val="20"/>
                <w:szCs w:val="20"/>
                <w:rtl/>
              </w:rPr>
              <w:t>3 وزراء (+30)</w:t>
            </w:r>
          </w:p>
        </w:tc>
        <w:tc>
          <w:tcPr>
            <w:tcW w:w="1803" w:type="dxa"/>
          </w:tcPr>
          <w:p w14:paraId="283098AF" w14:textId="4684CEA6" w:rsidR="00384AAB" w:rsidRPr="00D51988" w:rsidRDefault="00384AAB" w:rsidP="00384AAB">
            <w:pPr>
              <w:bidi/>
              <w:rPr>
                <w:rFonts w:ascii="Roboto" w:hAnsi="Roboto"/>
                <w:sz w:val="20"/>
                <w:szCs w:val="20"/>
                <w:rtl/>
              </w:rPr>
            </w:pPr>
            <w:r>
              <w:rPr>
                <w:rFonts w:ascii="Roboto" w:hAnsi="Roboto" w:hint="cs"/>
                <w:sz w:val="20"/>
                <w:szCs w:val="20"/>
                <w:rtl/>
              </w:rPr>
              <w:t>+20</w:t>
            </w:r>
          </w:p>
        </w:tc>
        <w:tc>
          <w:tcPr>
            <w:tcW w:w="1803" w:type="dxa"/>
          </w:tcPr>
          <w:p w14:paraId="6B5E2C2A" w14:textId="570869E7" w:rsidR="00384AAB" w:rsidRPr="00D51988" w:rsidRDefault="00384AAB" w:rsidP="00384AAB">
            <w:pPr>
              <w:bidi/>
              <w:rPr>
                <w:rFonts w:ascii="Roboto" w:hAnsi="Roboto"/>
                <w:sz w:val="20"/>
                <w:szCs w:val="20"/>
                <w:rtl/>
              </w:rPr>
            </w:pPr>
            <w:r>
              <w:rPr>
                <w:rFonts w:ascii="Roboto" w:hAnsi="Roboto" w:hint="cs"/>
                <w:sz w:val="20"/>
                <w:szCs w:val="20"/>
                <w:rtl/>
              </w:rPr>
              <w:t>+25</w:t>
            </w:r>
          </w:p>
        </w:tc>
      </w:tr>
      <w:tr w:rsidR="00384AAB" w:rsidRPr="00D51988" w14:paraId="74D568D0" w14:textId="77777777" w:rsidTr="00384AAB">
        <w:tc>
          <w:tcPr>
            <w:tcW w:w="1803" w:type="dxa"/>
            <w:shd w:val="clear" w:color="auto" w:fill="D9D9D9" w:themeFill="background1" w:themeFillShade="D9"/>
          </w:tcPr>
          <w:p w14:paraId="75EE88C4" w14:textId="1A5A5173" w:rsidR="00384AAB" w:rsidRPr="00D51988" w:rsidRDefault="00290DF4" w:rsidP="00384AAB">
            <w:pPr>
              <w:bidi/>
              <w:rPr>
                <w:rFonts w:ascii="Roboto" w:hAnsi="Roboto"/>
                <w:b/>
                <w:bCs/>
                <w:sz w:val="20"/>
                <w:szCs w:val="20"/>
                <w:rtl/>
              </w:rPr>
            </w:pPr>
            <w:r>
              <w:rPr>
                <w:rFonts w:ascii="Roboto" w:hAnsi="Roboto" w:hint="cs"/>
                <w:b/>
                <w:bCs/>
                <w:sz w:val="20"/>
                <w:szCs w:val="20"/>
                <w:rtl/>
              </w:rPr>
              <w:t>الليبرالي</w:t>
            </w:r>
          </w:p>
        </w:tc>
        <w:tc>
          <w:tcPr>
            <w:tcW w:w="1803" w:type="dxa"/>
          </w:tcPr>
          <w:p w14:paraId="5B01BFFC" w14:textId="7C7D32FA" w:rsidR="00384AAB" w:rsidRPr="00D51988" w:rsidRDefault="00384AAB" w:rsidP="00384AAB">
            <w:pPr>
              <w:bidi/>
              <w:rPr>
                <w:rFonts w:ascii="Roboto" w:hAnsi="Roboto"/>
                <w:sz w:val="20"/>
                <w:szCs w:val="20"/>
                <w:rtl/>
              </w:rPr>
            </w:pPr>
            <w:r>
              <w:rPr>
                <w:rFonts w:ascii="Roboto" w:hAnsi="Roboto" w:hint="cs"/>
                <w:sz w:val="20"/>
                <w:szCs w:val="20"/>
                <w:rtl/>
              </w:rPr>
              <w:t>نعم (+20)</w:t>
            </w:r>
          </w:p>
        </w:tc>
        <w:tc>
          <w:tcPr>
            <w:tcW w:w="1803" w:type="dxa"/>
          </w:tcPr>
          <w:p w14:paraId="6D2F1F41" w14:textId="1F8BCF13" w:rsidR="00384AAB" w:rsidRPr="00D51988" w:rsidRDefault="00384AAB" w:rsidP="00384AAB">
            <w:pPr>
              <w:bidi/>
              <w:rPr>
                <w:rFonts w:ascii="Roboto" w:hAnsi="Roboto"/>
                <w:sz w:val="20"/>
                <w:szCs w:val="20"/>
                <w:rtl/>
              </w:rPr>
            </w:pPr>
            <w:r>
              <w:rPr>
                <w:rFonts w:ascii="Roboto" w:hAnsi="Roboto" w:hint="cs"/>
                <w:sz w:val="20"/>
                <w:szCs w:val="20"/>
                <w:rtl/>
              </w:rPr>
              <w:t>0 وزراء (-10)</w:t>
            </w:r>
          </w:p>
        </w:tc>
        <w:tc>
          <w:tcPr>
            <w:tcW w:w="1803" w:type="dxa"/>
          </w:tcPr>
          <w:p w14:paraId="43CEF25B" w14:textId="695C1C4A" w:rsidR="00384AAB" w:rsidRPr="00D51988" w:rsidRDefault="00384AAB" w:rsidP="00384AAB">
            <w:pPr>
              <w:bidi/>
              <w:rPr>
                <w:rFonts w:ascii="Roboto" w:hAnsi="Roboto"/>
                <w:sz w:val="20"/>
                <w:szCs w:val="20"/>
                <w:rtl/>
              </w:rPr>
            </w:pPr>
            <w:r>
              <w:rPr>
                <w:rFonts w:ascii="Roboto" w:hAnsi="Roboto" w:hint="cs"/>
                <w:sz w:val="20"/>
                <w:szCs w:val="20"/>
                <w:rtl/>
              </w:rPr>
              <w:t>+10</w:t>
            </w:r>
          </w:p>
        </w:tc>
        <w:tc>
          <w:tcPr>
            <w:tcW w:w="1803" w:type="dxa"/>
          </w:tcPr>
          <w:p w14:paraId="75345CB4" w14:textId="69F2277B" w:rsidR="00384AAB" w:rsidRPr="00D51988" w:rsidRDefault="00384AAB" w:rsidP="00384AAB">
            <w:pPr>
              <w:bidi/>
              <w:rPr>
                <w:rFonts w:ascii="Roboto" w:hAnsi="Roboto"/>
                <w:sz w:val="20"/>
                <w:szCs w:val="20"/>
                <w:rtl/>
              </w:rPr>
            </w:pPr>
            <w:r>
              <w:rPr>
                <w:rFonts w:ascii="Roboto" w:hAnsi="Roboto" w:hint="cs"/>
                <w:sz w:val="20"/>
                <w:szCs w:val="20"/>
                <w:rtl/>
              </w:rPr>
              <w:t>+2</w:t>
            </w:r>
          </w:p>
        </w:tc>
      </w:tr>
      <w:tr w:rsidR="00384AAB" w:rsidRPr="00D51988" w14:paraId="231717EA" w14:textId="77777777" w:rsidTr="00384AAB">
        <w:tc>
          <w:tcPr>
            <w:tcW w:w="1803" w:type="dxa"/>
            <w:shd w:val="clear" w:color="auto" w:fill="D9D9D9" w:themeFill="background1" w:themeFillShade="D9"/>
          </w:tcPr>
          <w:p w14:paraId="3A22E47B" w14:textId="77344116" w:rsidR="00384AAB" w:rsidRPr="00D51988" w:rsidRDefault="00290DF4" w:rsidP="00384AAB">
            <w:pPr>
              <w:bidi/>
              <w:rPr>
                <w:rFonts w:ascii="Roboto" w:hAnsi="Roboto"/>
                <w:b/>
                <w:bCs/>
                <w:sz w:val="20"/>
                <w:szCs w:val="20"/>
                <w:rtl/>
              </w:rPr>
            </w:pPr>
            <w:r>
              <w:rPr>
                <w:rFonts w:ascii="Roboto" w:hAnsi="Roboto" w:hint="cs"/>
                <w:b/>
                <w:bCs/>
                <w:sz w:val="20"/>
                <w:szCs w:val="20"/>
                <w:rtl/>
              </w:rPr>
              <w:t>المحافظ</w:t>
            </w:r>
          </w:p>
        </w:tc>
        <w:tc>
          <w:tcPr>
            <w:tcW w:w="1803" w:type="dxa"/>
          </w:tcPr>
          <w:p w14:paraId="67A41255" w14:textId="49A22C81" w:rsidR="00384AAB" w:rsidRPr="00D51988" w:rsidRDefault="00384AAB" w:rsidP="00384AAB">
            <w:pPr>
              <w:bidi/>
              <w:rPr>
                <w:rFonts w:ascii="Roboto" w:hAnsi="Roboto"/>
                <w:sz w:val="20"/>
                <w:szCs w:val="20"/>
                <w:rtl/>
              </w:rPr>
            </w:pPr>
            <w:r>
              <w:rPr>
                <w:rFonts w:ascii="Roboto" w:hAnsi="Roboto" w:hint="cs"/>
                <w:sz w:val="20"/>
                <w:szCs w:val="20"/>
                <w:rtl/>
              </w:rPr>
              <w:t>لا (-50)</w:t>
            </w:r>
          </w:p>
        </w:tc>
        <w:tc>
          <w:tcPr>
            <w:tcW w:w="1803" w:type="dxa"/>
          </w:tcPr>
          <w:p w14:paraId="1C6023F1" w14:textId="6D02FF68" w:rsidR="00384AAB" w:rsidRPr="00D51988" w:rsidRDefault="00384AAB" w:rsidP="00384AAB">
            <w:pPr>
              <w:bidi/>
              <w:rPr>
                <w:rFonts w:ascii="Roboto" w:hAnsi="Roboto"/>
                <w:sz w:val="20"/>
                <w:szCs w:val="20"/>
                <w:rtl/>
              </w:rPr>
            </w:pPr>
            <w:r>
              <w:rPr>
                <w:rFonts w:ascii="Roboto" w:hAnsi="Roboto" w:hint="cs"/>
                <w:sz w:val="20"/>
                <w:szCs w:val="20"/>
                <w:rtl/>
              </w:rPr>
              <w:t>غير متوفر (0)</w:t>
            </w:r>
          </w:p>
        </w:tc>
        <w:tc>
          <w:tcPr>
            <w:tcW w:w="1803" w:type="dxa"/>
          </w:tcPr>
          <w:p w14:paraId="2F4F9EF5" w14:textId="09101633" w:rsidR="00384AAB" w:rsidRPr="00D51988" w:rsidRDefault="005A0C55" w:rsidP="00384AAB">
            <w:pPr>
              <w:bidi/>
              <w:rPr>
                <w:rFonts w:ascii="Roboto" w:hAnsi="Roboto"/>
                <w:sz w:val="20"/>
                <w:szCs w:val="20"/>
                <w:rtl/>
              </w:rPr>
            </w:pPr>
            <w:r>
              <w:rPr>
                <w:rFonts w:ascii="Roboto" w:hAnsi="Roboto" w:hint="cs"/>
                <w:sz w:val="20"/>
                <w:szCs w:val="20"/>
                <w:rtl/>
              </w:rPr>
              <w:t>-50</w:t>
            </w:r>
          </w:p>
        </w:tc>
        <w:tc>
          <w:tcPr>
            <w:tcW w:w="1803" w:type="dxa"/>
          </w:tcPr>
          <w:p w14:paraId="1C91DEA5" w14:textId="644E5F8A" w:rsidR="00384AAB" w:rsidRPr="00D51988" w:rsidRDefault="005A0C55" w:rsidP="00384AAB">
            <w:pPr>
              <w:bidi/>
              <w:rPr>
                <w:rFonts w:ascii="Roboto" w:hAnsi="Roboto"/>
                <w:sz w:val="20"/>
                <w:szCs w:val="20"/>
                <w:rtl/>
              </w:rPr>
            </w:pPr>
            <w:r>
              <w:rPr>
                <w:rFonts w:ascii="Roboto" w:hAnsi="Roboto" w:hint="cs"/>
                <w:sz w:val="20"/>
                <w:szCs w:val="20"/>
                <w:rtl/>
              </w:rPr>
              <w:t>-73</w:t>
            </w:r>
          </w:p>
        </w:tc>
      </w:tr>
      <w:tr w:rsidR="00384AAB" w:rsidRPr="00D51988" w14:paraId="0C4EE6F7" w14:textId="77777777" w:rsidTr="00384AAB">
        <w:tc>
          <w:tcPr>
            <w:tcW w:w="1803" w:type="dxa"/>
            <w:shd w:val="clear" w:color="auto" w:fill="D9D9D9" w:themeFill="background1" w:themeFillShade="D9"/>
          </w:tcPr>
          <w:p w14:paraId="47FD39C9" w14:textId="7E736848" w:rsidR="00384AAB" w:rsidRPr="00D51988" w:rsidRDefault="00DB7C98" w:rsidP="00384AAB">
            <w:pPr>
              <w:bidi/>
              <w:rPr>
                <w:rFonts w:ascii="Roboto" w:hAnsi="Roboto"/>
                <w:b/>
                <w:bCs/>
                <w:sz w:val="20"/>
                <w:szCs w:val="20"/>
                <w:rtl/>
              </w:rPr>
            </w:pPr>
            <w:proofErr w:type="spellStart"/>
            <w:r>
              <w:rPr>
                <w:rFonts w:ascii="Roboto" w:hAnsi="Roboto" w:hint="cs"/>
                <w:b/>
                <w:bCs/>
                <w:sz w:val="20"/>
                <w:szCs w:val="20"/>
                <w:rtl/>
              </w:rPr>
              <w:t>الليبرتاري</w:t>
            </w:r>
            <w:proofErr w:type="spellEnd"/>
            <w:r>
              <w:rPr>
                <w:rFonts w:ascii="Roboto" w:hAnsi="Roboto"/>
                <w:b/>
                <w:bCs/>
                <w:sz w:val="20"/>
                <w:szCs w:val="20"/>
              </w:rPr>
              <w:t xml:space="preserve"> </w:t>
            </w:r>
          </w:p>
        </w:tc>
        <w:tc>
          <w:tcPr>
            <w:tcW w:w="1803" w:type="dxa"/>
          </w:tcPr>
          <w:p w14:paraId="589E9C53" w14:textId="505D9980" w:rsidR="00384AAB" w:rsidRPr="00D51988" w:rsidRDefault="00384AAB" w:rsidP="00384AAB">
            <w:pPr>
              <w:bidi/>
              <w:rPr>
                <w:rFonts w:ascii="Roboto" w:hAnsi="Roboto"/>
                <w:sz w:val="20"/>
                <w:szCs w:val="20"/>
                <w:rtl/>
              </w:rPr>
            </w:pPr>
            <w:r>
              <w:rPr>
                <w:rFonts w:ascii="Roboto" w:hAnsi="Roboto" w:hint="cs"/>
                <w:sz w:val="20"/>
                <w:szCs w:val="20"/>
                <w:rtl/>
              </w:rPr>
              <w:t>نعم (-10)</w:t>
            </w:r>
          </w:p>
        </w:tc>
        <w:tc>
          <w:tcPr>
            <w:tcW w:w="1803" w:type="dxa"/>
          </w:tcPr>
          <w:p w14:paraId="57E000DB" w14:textId="47B356A5" w:rsidR="00384AAB" w:rsidRPr="00D51988" w:rsidRDefault="00384AAB" w:rsidP="00384AAB">
            <w:pPr>
              <w:bidi/>
              <w:rPr>
                <w:rFonts w:ascii="Roboto" w:hAnsi="Roboto"/>
                <w:sz w:val="20"/>
                <w:szCs w:val="20"/>
                <w:rtl/>
              </w:rPr>
            </w:pPr>
            <w:r>
              <w:rPr>
                <w:rFonts w:ascii="Roboto" w:hAnsi="Roboto" w:hint="cs"/>
                <w:sz w:val="20"/>
                <w:szCs w:val="20"/>
                <w:rtl/>
              </w:rPr>
              <w:t>3 وزراء (+30)</w:t>
            </w:r>
          </w:p>
        </w:tc>
        <w:tc>
          <w:tcPr>
            <w:tcW w:w="1803" w:type="dxa"/>
          </w:tcPr>
          <w:p w14:paraId="478DB031" w14:textId="59426FA5" w:rsidR="00384AAB" w:rsidRPr="00D51988" w:rsidRDefault="005A0C55" w:rsidP="00384AAB">
            <w:pPr>
              <w:bidi/>
              <w:rPr>
                <w:rFonts w:ascii="Roboto" w:hAnsi="Roboto"/>
                <w:sz w:val="20"/>
                <w:szCs w:val="20"/>
                <w:rtl/>
              </w:rPr>
            </w:pPr>
            <w:r>
              <w:rPr>
                <w:rFonts w:ascii="Roboto" w:hAnsi="Roboto" w:hint="cs"/>
                <w:sz w:val="20"/>
                <w:szCs w:val="20"/>
                <w:rtl/>
              </w:rPr>
              <w:t>+20</w:t>
            </w:r>
          </w:p>
        </w:tc>
        <w:tc>
          <w:tcPr>
            <w:tcW w:w="1803" w:type="dxa"/>
          </w:tcPr>
          <w:p w14:paraId="21AD3174" w14:textId="2690FDBD" w:rsidR="00384AAB" w:rsidRPr="00D51988" w:rsidRDefault="005A0C55" w:rsidP="00384AAB">
            <w:pPr>
              <w:bidi/>
              <w:rPr>
                <w:rFonts w:ascii="Roboto" w:hAnsi="Roboto"/>
                <w:sz w:val="20"/>
                <w:szCs w:val="20"/>
                <w:rtl/>
              </w:rPr>
            </w:pPr>
            <w:r>
              <w:rPr>
                <w:rFonts w:ascii="Roboto" w:hAnsi="Roboto" w:hint="cs"/>
                <w:sz w:val="20"/>
                <w:szCs w:val="20"/>
                <w:rtl/>
              </w:rPr>
              <w:t>+30</w:t>
            </w:r>
          </w:p>
        </w:tc>
      </w:tr>
    </w:tbl>
    <w:p w14:paraId="09356E52" w14:textId="653ACD7C" w:rsidR="00384AAB" w:rsidRPr="00D51988" w:rsidRDefault="00384AAB" w:rsidP="0027760A">
      <w:pPr>
        <w:rPr>
          <w:rFonts w:ascii="Roboto" w:hAnsi="Roboto"/>
          <w:sz w:val="20"/>
          <w:szCs w:val="20"/>
        </w:rPr>
      </w:pPr>
    </w:p>
    <w:p w14:paraId="1BEA002A" w14:textId="527D4560" w:rsidR="005A0C55" w:rsidRDefault="005A0C55" w:rsidP="00D51988">
      <w:pPr>
        <w:pStyle w:val="StandardParagraph"/>
        <w:bidi/>
        <w:rPr>
          <w:rtl/>
        </w:rPr>
      </w:pPr>
      <w:r>
        <w:rPr>
          <w:rFonts w:hint="cs"/>
          <w:rtl/>
        </w:rPr>
        <w:t>وقد يستغل الحزب الليبرالي هذه الصفقة للحصول على عرض أساسي أفضل من المحافظين (على سبيل المثال؛ ثلاثة وزراء لكل حزب في حكومة من حزبين).</w:t>
      </w:r>
      <w:r>
        <w:t xml:space="preserve"> </w:t>
      </w:r>
      <w:r>
        <w:rPr>
          <w:rFonts w:hint="cs"/>
          <w:rtl/>
        </w:rPr>
        <w:t>وهكذا دواليك، مما يسلط الضوء على الطبيعة غير المستقرة للائتلافات.</w:t>
      </w:r>
      <w:r>
        <w:t xml:space="preserve"> </w:t>
      </w:r>
    </w:p>
    <w:p w14:paraId="03D6EE10" w14:textId="72C9DBC9" w:rsidR="00D45A3A" w:rsidRPr="009975F3" w:rsidRDefault="008C52F4" w:rsidP="00D51988">
      <w:pPr>
        <w:pStyle w:val="StandardParagraph"/>
        <w:bidi/>
        <w:rPr>
          <w:rtl/>
        </w:rPr>
      </w:pPr>
      <w:r>
        <w:rPr>
          <w:rFonts w:hint="cs"/>
          <w:rtl/>
        </w:rPr>
        <w:t>ملخص السيناريوهات النموذجية المذكورة أعلاه:</w:t>
      </w:r>
      <w:r>
        <w:t xml:space="preserve"> </w:t>
      </w:r>
    </w:p>
    <w:tbl>
      <w:tblPr>
        <w:tblStyle w:val="TableGrid"/>
        <w:bidiVisual/>
        <w:tblW w:w="0" w:type="auto"/>
        <w:tblLook w:val="04A0" w:firstRow="1" w:lastRow="0" w:firstColumn="1" w:lastColumn="0" w:noHBand="0" w:noVBand="1"/>
      </w:tblPr>
      <w:tblGrid>
        <w:gridCol w:w="1803"/>
        <w:gridCol w:w="1803"/>
        <w:gridCol w:w="1803"/>
        <w:gridCol w:w="1803"/>
        <w:gridCol w:w="1803"/>
      </w:tblGrid>
      <w:tr w:rsidR="00DB7C98" w:rsidRPr="007535CD" w14:paraId="6946AEA2" w14:textId="77777777" w:rsidTr="000E7917">
        <w:tc>
          <w:tcPr>
            <w:tcW w:w="1803" w:type="dxa"/>
            <w:shd w:val="clear" w:color="auto" w:fill="D9D9D9" w:themeFill="background1" w:themeFillShade="D9"/>
          </w:tcPr>
          <w:p w14:paraId="6736E620" w14:textId="77777777" w:rsidR="00DB7C98" w:rsidRPr="00D51988" w:rsidRDefault="00DB7C98" w:rsidP="000E7917">
            <w:pPr>
              <w:rPr>
                <w:rFonts w:ascii="Roboto" w:hAnsi="Roboto"/>
                <w:b/>
                <w:bCs/>
                <w:sz w:val="20"/>
                <w:szCs w:val="20"/>
              </w:rPr>
            </w:pPr>
          </w:p>
        </w:tc>
        <w:tc>
          <w:tcPr>
            <w:tcW w:w="1803" w:type="dxa"/>
            <w:shd w:val="clear" w:color="auto" w:fill="D9D9D9" w:themeFill="background1" w:themeFillShade="D9"/>
          </w:tcPr>
          <w:p w14:paraId="40274167" w14:textId="6B36905F" w:rsidR="00DB7C98" w:rsidRPr="00D51988" w:rsidRDefault="00DB7C98" w:rsidP="00CE17E0">
            <w:pPr>
              <w:bidi/>
              <w:jc w:val="center"/>
              <w:rPr>
                <w:rFonts w:ascii="Roboto" w:hAnsi="Roboto"/>
                <w:b/>
                <w:bCs/>
                <w:sz w:val="20"/>
                <w:szCs w:val="20"/>
                <w:rtl/>
              </w:rPr>
            </w:pPr>
            <w:r>
              <w:rPr>
                <w:rFonts w:ascii="Roboto" w:hAnsi="Roboto" w:hint="cs"/>
                <w:b/>
                <w:bCs/>
                <w:sz w:val="20"/>
                <w:szCs w:val="20"/>
                <w:rtl/>
              </w:rPr>
              <w:t>العمال</w:t>
            </w:r>
          </w:p>
        </w:tc>
        <w:tc>
          <w:tcPr>
            <w:tcW w:w="1803" w:type="dxa"/>
            <w:shd w:val="clear" w:color="auto" w:fill="D9D9D9" w:themeFill="background1" w:themeFillShade="D9"/>
          </w:tcPr>
          <w:p w14:paraId="3D04D5D9" w14:textId="35EADE9D" w:rsidR="00DB7C98" w:rsidRPr="00D51988" w:rsidRDefault="00DB7C98" w:rsidP="00CE17E0">
            <w:pPr>
              <w:bidi/>
              <w:jc w:val="center"/>
              <w:rPr>
                <w:rFonts w:ascii="Roboto" w:hAnsi="Roboto"/>
                <w:b/>
                <w:bCs/>
                <w:sz w:val="20"/>
                <w:szCs w:val="20"/>
                <w:rtl/>
              </w:rPr>
            </w:pPr>
            <w:r>
              <w:rPr>
                <w:rFonts w:ascii="Roboto" w:hAnsi="Roboto" w:hint="cs"/>
                <w:b/>
                <w:bCs/>
                <w:sz w:val="20"/>
                <w:szCs w:val="20"/>
                <w:rtl/>
              </w:rPr>
              <w:t>الليبرالي</w:t>
            </w:r>
          </w:p>
        </w:tc>
        <w:tc>
          <w:tcPr>
            <w:tcW w:w="1803" w:type="dxa"/>
            <w:shd w:val="clear" w:color="auto" w:fill="D9D9D9" w:themeFill="background1" w:themeFillShade="D9"/>
          </w:tcPr>
          <w:p w14:paraId="7D8CBFF8" w14:textId="5871E541" w:rsidR="00DB7C98" w:rsidRPr="00D51988" w:rsidRDefault="00DB7C98" w:rsidP="00CE17E0">
            <w:pPr>
              <w:bidi/>
              <w:jc w:val="center"/>
              <w:rPr>
                <w:rFonts w:ascii="Roboto" w:hAnsi="Roboto"/>
                <w:b/>
                <w:bCs/>
                <w:sz w:val="20"/>
                <w:szCs w:val="20"/>
                <w:rtl/>
              </w:rPr>
            </w:pPr>
            <w:r>
              <w:rPr>
                <w:rFonts w:ascii="Roboto" w:hAnsi="Roboto" w:hint="cs"/>
                <w:b/>
                <w:bCs/>
                <w:sz w:val="20"/>
                <w:szCs w:val="20"/>
                <w:rtl/>
              </w:rPr>
              <w:t>المحافظ</w:t>
            </w:r>
          </w:p>
        </w:tc>
        <w:tc>
          <w:tcPr>
            <w:tcW w:w="1803" w:type="dxa"/>
            <w:shd w:val="clear" w:color="auto" w:fill="D9D9D9" w:themeFill="background1" w:themeFillShade="D9"/>
          </w:tcPr>
          <w:p w14:paraId="1BAD7AA4" w14:textId="4434D216" w:rsidR="00DB7C98" w:rsidRPr="00D51988" w:rsidRDefault="00DB7C98" w:rsidP="00CE17E0">
            <w:pPr>
              <w:bidi/>
              <w:jc w:val="center"/>
              <w:rPr>
                <w:rFonts w:ascii="Roboto" w:hAnsi="Roboto"/>
                <w:b/>
                <w:bCs/>
                <w:sz w:val="20"/>
                <w:szCs w:val="20"/>
                <w:rtl/>
              </w:rPr>
            </w:pPr>
            <w:proofErr w:type="spellStart"/>
            <w:r>
              <w:rPr>
                <w:rFonts w:ascii="Roboto" w:hAnsi="Roboto" w:hint="cs"/>
                <w:b/>
                <w:bCs/>
                <w:sz w:val="20"/>
                <w:szCs w:val="20"/>
                <w:rtl/>
              </w:rPr>
              <w:t>الليبرتاري</w:t>
            </w:r>
            <w:proofErr w:type="spellEnd"/>
          </w:p>
        </w:tc>
      </w:tr>
      <w:tr w:rsidR="00DB7C98" w:rsidRPr="007535CD" w14:paraId="73B18718" w14:textId="77777777" w:rsidTr="00CE17E0">
        <w:tc>
          <w:tcPr>
            <w:tcW w:w="1803" w:type="dxa"/>
            <w:shd w:val="clear" w:color="auto" w:fill="D9D9D9" w:themeFill="background1" w:themeFillShade="D9"/>
          </w:tcPr>
          <w:p w14:paraId="57A65A83" w14:textId="50A47BA6" w:rsidR="00DB7C98" w:rsidRPr="00D51988" w:rsidRDefault="00DB7C98" w:rsidP="00DB7C98">
            <w:pPr>
              <w:bidi/>
              <w:rPr>
                <w:rFonts w:ascii="Roboto" w:hAnsi="Roboto"/>
                <w:b/>
                <w:bCs/>
                <w:sz w:val="20"/>
                <w:szCs w:val="20"/>
                <w:rtl/>
              </w:rPr>
            </w:pPr>
            <w:r>
              <w:rPr>
                <w:rFonts w:ascii="Roboto" w:hAnsi="Roboto" w:hint="cs"/>
                <w:b/>
                <w:bCs/>
                <w:sz w:val="20"/>
                <w:szCs w:val="20"/>
                <w:rtl/>
              </w:rPr>
              <w:t>السيناريو 1</w:t>
            </w:r>
          </w:p>
        </w:tc>
        <w:tc>
          <w:tcPr>
            <w:tcW w:w="1803" w:type="dxa"/>
            <w:shd w:val="clear" w:color="auto" w:fill="FF0000"/>
          </w:tcPr>
          <w:p w14:paraId="23EB2F61" w14:textId="473CC61F" w:rsidR="00DB7C98" w:rsidRPr="00CE17E0" w:rsidRDefault="00DB7C98" w:rsidP="00CE17E0">
            <w:pPr>
              <w:bidi/>
              <w:jc w:val="center"/>
              <w:rPr>
                <w:rFonts w:ascii="Roboto" w:hAnsi="Roboto"/>
                <w:b/>
                <w:bCs/>
                <w:color w:val="FFFFFF" w:themeColor="background1"/>
                <w:sz w:val="20"/>
                <w:szCs w:val="20"/>
                <w:rtl/>
              </w:rPr>
            </w:pPr>
            <w:r>
              <w:rPr>
                <w:rFonts w:ascii="Roboto" w:hAnsi="Roboto" w:hint="cs"/>
                <w:b/>
                <w:bCs/>
                <w:color w:val="FFFFFF" w:themeColor="background1"/>
                <w:sz w:val="20"/>
                <w:szCs w:val="20"/>
                <w:rtl/>
              </w:rPr>
              <w:t>-5</w:t>
            </w:r>
          </w:p>
        </w:tc>
        <w:tc>
          <w:tcPr>
            <w:tcW w:w="1803" w:type="dxa"/>
            <w:shd w:val="clear" w:color="auto" w:fill="92D050"/>
          </w:tcPr>
          <w:p w14:paraId="10856346" w14:textId="0D6FBB7E" w:rsidR="00DB7C98" w:rsidRPr="00CE17E0" w:rsidRDefault="00DB7C98" w:rsidP="00CE17E0">
            <w:pPr>
              <w:bidi/>
              <w:jc w:val="center"/>
              <w:rPr>
                <w:rFonts w:ascii="Roboto" w:hAnsi="Roboto"/>
                <w:b/>
                <w:bCs/>
                <w:sz w:val="20"/>
                <w:szCs w:val="20"/>
                <w:rtl/>
              </w:rPr>
            </w:pPr>
            <w:r>
              <w:rPr>
                <w:rFonts w:ascii="Roboto" w:hAnsi="Roboto" w:hint="cs"/>
                <w:b/>
                <w:bCs/>
                <w:sz w:val="20"/>
                <w:szCs w:val="20"/>
                <w:rtl/>
              </w:rPr>
              <w:t>+8</w:t>
            </w:r>
          </w:p>
        </w:tc>
        <w:tc>
          <w:tcPr>
            <w:tcW w:w="1803" w:type="dxa"/>
            <w:shd w:val="clear" w:color="auto" w:fill="92D050"/>
          </w:tcPr>
          <w:p w14:paraId="683E2F65" w14:textId="70E491B2" w:rsidR="00DB7C98" w:rsidRPr="00CE17E0" w:rsidRDefault="00DB7C98" w:rsidP="00CE17E0">
            <w:pPr>
              <w:bidi/>
              <w:jc w:val="center"/>
              <w:rPr>
                <w:rFonts w:ascii="Roboto" w:hAnsi="Roboto"/>
                <w:b/>
                <w:bCs/>
                <w:sz w:val="20"/>
                <w:szCs w:val="20"/>
                <w:rtl/>
              </w:rPr>
            </w:pPr>
            <w:r>
              <w:rPr>
                <w:rFonts w:ascii="Roboto" w:hAnsi="Roboto" w:hint="cs"/>
                <w:b/>
                <w:bCs/>
                <w:sz w:val="20"/>
                <w:szCs w:val="20"/>
                <w:rtl/>
              </w:rPr>
              <w:t>+23</w:t>
            </w:r>
          </w:p>
        </w:tc>
        <w:tc>
          <w:tcPr>
            <w:tcW w:w="1803" w:type="dxa"/>
            <w:shd w:val="clear" w:color="auto" w:fill="FF0000"/>
          </w:tcPr>
          <w:p w14:paraId="34AD3406" w14:textId="5CD49E16" w:rsidR="00DB7C98" w:rsidRPr="00CE17E0" w:rsidRDefault="00DB7C98" w:rsidP="00CE17E0">
            <w:pPr>
              <w:bidi/>
              <w:jc w:val="center"/>
              <w:rPr>
                <w:rFonts w:ascii="Roboto" w:hAnsi="Roboto"/>
                <w:b/>
                <w:bCs/>
                <w:color w:val="FFFFFF" w:themeColor="background1"/>
                <w:sz w:val="20"/>
                <w:szCs w:val="20"/>
                <w:rtl/>
              </w:rPr>
            </w:pPr>
            <w:r>
              <w:rPr>
                <w:rFonts w:ascii="Roboto" w:hAnsi="Roboto" w:hint="cs"/>
                <w:b/>
                <w:bCs/>
                <w:color w:val="FFFFFF" w:themeColor="background1"/>
                <w:sz w:val="20"/>
                <w:szCs w:val="20"/>
                <w:rtl/>
              </w:rPr>
              <w:t>-10</w:t>
            </w:r>
          </w:p>
        </w:tc>
      </w:tr>
      <w:tr w:rsidR="00DB7C98" w:rsidRPr="007535CD" w14:paraId="6E0BB150" w14:textId="77777777" w:rsidTr="00CE17E0">
        <w:tc>
          <w:tcPr>
            <w:tcW w:w="1803" w:type="dxa"/>
            <w:shd w:val="clear" w:color="auto" w:fill="D9D9D9" w:themeFill="background1" w:themeFillShade="D9"/>
          </w:tcPr>
          <w:p w14:paraId="7C989768" w14:textId="6AEEE9D1" w:rsidR="00DB7C98" w:rsidRPr="00D51988" w:rsidRDefault="00DB7C98" w:rsidP="00DB7C98">
            <w:pPr>
              <w:bidi/>
              <w:rPr>
                <w:rFonts w:ascii="Roboto" w:hAnsi="Roboto"/>
                <w:b/>
                <w:bCs/>
                <w:sz w:val="20"/>
                <w:szCs w:val="20"/>
                <w:rtl/>
              </w:rPr>
            </w:pPr>
            <w:r>
              <w:rPr>
                <w:rFonts w:ascii="Roboto" w:hAnsi="Roboto" w:hint="cs"/>
                <w:b/>
                <w:bCs/>
                <w:sz w:val="20"/>
                <w:szCs w:val="20"/>
                <w:rtl/>
              </w:rPr>
              <w:t>السيناريو 2</w:t>
            </w:r>
          </w:p>
        </w:tc>
        <w:tc>
          <w:tcPr>
            <w:tcW w:w="1803" w:type="dxa"/>
            <w:shd w:val="clear" w:color="auto" w:fill="FF0000"/>
          </w:tcPr>
          <w:p w14:paraId="04F55C02" w14:textId="039FD407" w:rsidR="00DB7C98" w:rsidRPr="00CE17E0" w:rsidRDefault="00DB7C98" w:rsidP="00CE17E0">
            <w:pPr>
              <w:bidi/>
              <w:jc w:val="center"/>
              <w:rPr>
                <w:rFonts w:ascii="Roboto" w:hAnsi="Roboto"/>
                <w:b/>
                <w:bCs/>
                <w:color w:val="FFFFFF" w:themeColor="background1"/>
                <w:sz w:val="20"/>
                <w:szCs w:val="20"/>
                <w:rtl/>
              </w:rPr>
            </w:pPr>
            <w:r>
              <w:rPr>
                <w:rFonts w:ascii="Roboto" w:hAnsi="Roboto" w:hint="cs"/>
                <w:b/>
                <w:bCs/>
                <w:color w:val="FFFFFF" w:themeColor="background1"/>
                <w:sz w:val="20"/>
                <w:szCs w:val="20"/>
                <w:rtl/>
              </w:rPr>
              <w:t>-3</w:t>
            </w:r>
          </w:p>
        </w:tc>
        <w:tc>
          <w:tcPr>
            <w:tcW w:w="1803" w:type="dxa"/>
            <w:shd w:val="clear" w:color="auto" w:fill="92D050"/>
          </w:tcPr>
          <w:p w14:paraId="53D76981" w14:textId="1CDFA7E9" w:rsidR="00DB7C98" w:rsidRPr="00CE17E0" w:rsidRDefault="00DB7C98" w:rsidP="00CE17E0">
            <w:pPr>
              <w:bidi/>
              <w:jc w:val="center"/>
              <w:rPr>
                <w:rFonts w:ascii="Roboto" w:hAnsi="Roboto"/>
                <w:b/>
                <w:bCs/>
                <w:sz w:val="20"/>
                <w:szCs w:val="20"/>
                <w:rtl/>
              </w:rPr>
            </w:pPr>
            <w:r>
              <w:rPr>
                <w:rFonts w:ascii="Roboto" w:hAnsi="Roboto" w:hint="cs"/>
                <w:b/>
                <w:bCs/>
                <w:sz w:val="20"/>
                <w:szCs w:val="20"/>
                <w:rtl/>
              </w:rPr>
              <w:t>+15</w:t>
            </w:r>
          </w:p>
        </w:tc>
        <w:tc>
          <w:tcPr>
            <w:tcW w:w="1803" w:type="dxa"/>
            <w:shd w:val="clear" w:color="auto" w:fill="92D050"/>
          </w:tcPr>
          <w:p w14:paraId="09F75D39" w14:textId="545EB172" w:rsidR="00DB7C98" w:rsidRPr="00CE17E0" w:rsidRDefault="00DB7C98" w:rsidP="00CE17E0">
            <w:pPr>
              <w:bidi/>
              <w:jc w:val="center"/>
              <w:rPr>
                <w:rFonts w:ascii="Roboto" w:hAnsi="Roboto"/>
                <w:b/>
                <w:bCs/>
                <w:sz w:val="20"/>
                <w:szCs w:val="20"/>
                <w:rtl/>
              </w:rPr>
            </w:pPr>
            <w:r>
              <w:rPr>
                <w:rFonts w:ascii="Roboto" w:hAnsi="Roboto" w:hint="cs"/>
                <w:b/>
                <w:bCs/>
                <w:sz w:val="20"/>
                <w:szCs w:val="20"/>
                <w:rtl/>
              </w:rPr>
              <w:t>+32</w:t>
            </w:r>
          </w:p>
        </w:tc>
        <w:tc>
          <w:tcPr>
            <w:tcW w:w="1803" w:type="dxa"/>
            <w:shd w:val="clear" w:color="auto" w:fill="FF0000"/>
          </w:tcPr>
          <w:p w14:paraId="71C001A3" w14:textId="587024B9" w:rsidR="00DB7C98" w:rsidRPr="00CE17E0" w:rsidRDefault="00DB7C98" w:rsidP="00CE17E0">
            <w:pPr>
              <w:bidi/>
              <w:jc w:val="center"/>
              <w:rPr>
                <w:rFonts w:ascii="Roboto" w:hAnsi="Roboto"/>
                <w:b/>
                <w:bCs/>
                <w:color w:val="FFFFFF" w:themeColor="background1"/>
                <w:sz w:val="20"/>
                <w:szCs w:val="20"/>
                <w:rtl/>
              </w:rPr>
            </w:pPr>
            <w:r>
              <w:rPr>
                <w:rFonts w:ascii="Roboto" w:hAnsi="Roboto" w:hint="cs"/>
                <w:b/>
                <w:bCs/>
                <w:color w:val="FFFFFF" w:themeColor="background1"/>
                <w:sz w:val="20"/>
                <w:szCs w:val="20"/>
                <w:rtl/>
              </w:rPr>
              <w:t>-15</w:t>
            </w:r>
          </w:p>
        </w:tc>
      </w:tr>
      <w:tr w:rsidR="00DB7C98" w:rsidRPr="007535CD" w14:paraId="63812052" w14:textId="77777777" w:rsidTr="00CE17E0">
        <w:tc>
          <w:tcPr>
            <w:tcW w:w="1803" w:type="dxa"/>
            <w:shd w:val="clear" w:color="auto" w:fill="D9D9D9" w:themeFill="background1" w:themeFillShade="D9"/>
          </w:tcPr>
          <w:p w14:paraId="519E47DE" w14:textId="39AD044B" w:rsidR="00DB7C98" w:rsidRPr="00D51988" w:rsidRDefault="00DB7C98" w:rsidP="00DB7C98">
            <w:pPr>
              <w:bidi/>
              <w:rPr>
                <w:rFonts w:ascii="Roboto" w:hAnsi="Roboto"/>
                <w:b/>
                <w:bCs/>
                <w:sz w:val="20"/>
                <w:szCs w:val="20"/>
                <w:rtl/>
              </w:rPr>
            </w:pPr>
            <w:r>
              <w:rPr>
                <w:rFonts w:ascii="Roboto" w:hAnsi="Roboto" w:hint="cs"/>
                <w:b/>
                <w:bCs/>
                <w:sz w:val="20"/>
                <w:szCs w:val="20"/>
                <w:rtl/>
              </w:rPr>
              <w:t>السيناريو 3</w:t>
            </w:r>
          </w:p>
        </w:tc>
        <w:tc>
          <w:tcPr>
            <w:tcW w:w="1803" w:type="dxa"/>
            <w:shd w:val="clear" w:color="auto" w:fill="FF0000"/>
          </w:tcPr>
          <w:p w14:paraId="4037E897" w14:textId="03D6FD88" w:rsidR="00DB7C98" w:rsidRPr="00CE17E0" w:rsidRDefault="00DB7C98" w:rsidP="00CE17E0">
            <w:pPr>
              <w:bidi/>
              <w:jc w:val="center"/>
              <w:rPr>
                <w:rFonts w:ascii="Roboto" w:hAnsi="Roboto"/>
                <w:b/>
                <w:bCs/>
                <w:color w:val="FFFFFF" w:themeColor="background1"/>
                <w:sz w:val="20"/>
                <w:szCs w:val="20"/>
                <w:rtl/>
              </w:rPr>
            </w:pPr>
            <w:r>
              <w:rPr>
                <w:rFonts w:ascii="Roboto" w:hAnsi="Roboto" w:hint="cs"/>
                <w:b/>
                <w:bCs/>
                <w:color w:val="FFFFFF" w:themeColor="background1"/>
                <w:sz w:val="20"/>
                <w:szCs w:val="20"/>
                <w:rtl/>
              </w:rPr>
              <w:t>-20</w:t>
            </w:r>
          </w:p>
        </w:tc>
        <w:tc>
          <w:tcPr>
            <w:tcW w:w="1803" w:type="dxa"/>
            <w:shd w:val="clear" w:color="auto" w:fill="92D050"/>
          </w:tcPr>
          <w:p w14:paraId="3BE2B3A2" w14:textId="217F8573" w:rsidR="00DB7C98" w:rsidRPr="00CE17E0" w:rsidRDefault="00DB7C98" w:rsidP="00CE17E0">
            <w:pPr>
              <w:bidi/>
              <w:jc w:val="center"/>
              <w:rPr>
                <w:rFonts w:ascii="Roboto" w:hAnsi="Roboto"/>
                <w:b/>
                <w:bCs/>
                <w:sz w:val="20"/>
                <w:szCs w:val="20"/>
                <w:rtl/>
              </w:rPr>
            </w:pPr>
            <w:r>
              <w:rPr>
                <w:rFonts w:ascii="Roboto" w:hAnsi="Roboto" w:hint="cs"/>
                <w:b/>
                <w:bCs/>
                <w:sz w:val="20"/>
                <w:szCs w:val="20"/>
                <w:rtl/>
              </w:rPr>
              <w:t>+11</w:t>
            </w:r>
          </w:p>
        </w:tc>
        <w:tc>
          <w:tcPr>
            <w:tcW w:w="1803" w:type="dxa"/>
            <w:shd w:val="clear" w:color="auto" w:fill="92D050"/>
          </w:tcPr>
          <w:p w14:paraId="03123256" w14:textId="353FC87F" w:rsidR="00DB7C98" w:rsidRPr="00CE17E0" w:rsidRDefault="00DB7C98" w:rsidP="00CE17E0">
            <w:pPr>
              <w:bidi/>
              <w:jc w:val="center"/>
              <w:rPr>
                <w:rFonts w:ascii="Roboto" w:hAnsi="Roboto"/>
                <w:b/>
                <w:bCs/>
                <w:sz w:val="20"/>
                <w:szCs w:val="20"/>
                <w:rtl/>
              </w:rPr>
            </w:pPr>
            <w:r>
              <w:rPr>
                <w:rFonts w:ascii="Roboto" w:hAnsi="Roboto" w:hint="cs"/>
                <w:b/>
                <w:bCs/>
                <w:sz w:val="20"/>
                <w:szCs w:val="20"/>
                <w:rtl/>
              </w:rPr>
              <w:t>+23</w:t>
            </w:r>
          </w:p>
        </w:tc>
        <w:tc>
          <w:tcPr>
            <w:tcW w:w="1803" w:type="dxa"/>
            <w:shd w:val="clear" w:color="auto" w:fill="FFFF00"/>
          </w:tcPr>
          <w:p w14:paraId="6C21B09B" w14:textId="6AFB7E6F" w:rsidR="00DB7C98" w:rsidRPr="00CE17E0" w:rsidRDefault="00DB7C98" w:rsidP="00CE17E0">
            <w:pPr>
              <w:bidi/>
              <w:jc w:val="center"/>
              <w:rPr>
                <w:rFonts w:ascii="Roboto" w:hAnsi="Roboto"/>
                <w:b/>
                <w:bCs/>
                <w:sz w:val="20"/>
                <w:szCs w:val="20"/>
                <w:rtl/>
              </w:rPr>
            </w:pPr>
            <w:r>
              <w:rPr>
                <w:rFonts w:ascii="Roboto" w:hAnsi="Roboto" w:hint="cs"/>
                <w:b/>
                <w:bCs/>
                <w:sz w:val="20"/>
                <w:szCs w:val="20"/>
                <w:rtl/>
              </w:rPr>
              <w:t>0</w:t>
            </w:r>
          </w:p>
        </w:tc>
      </w:tr>
      <w:tr w:rsidR="00DB7C98" w:rsidRPr="007535CD" w14:paraId="3FA5C64F" w14:textId="77777777" w:rsidTr="00CE17E0">
        <w:tc>
          <w:tcPr>
            <w:tcW w:w="1803" w:type="dxa"/>
            <w:shd w:val="clear" w:color="auto" w:fill="D9D9D9" w:themeFill="background1" w:themeFillShade="D9"/>
          </w:tcPr>
          <w:p w14:paraId="6BC1DDDA" w14:textId="0873AC3E" w:rsidR="00DB7C98" w:rsidRPr="00D51988" w:rsidRDefault="00DB7C98" w:rsidP="00DB7C98">
            <w:pPr>
              <w:bidi/>
              <w:rPr>
                <w:rFonts w:ascii="Roboto" w:hAnsi="Roboto"/>
                <w:b/>
                <w:bCs/>
                <w:sz w:val="20"/>
                <w:szCs w:val="20"/>
                <w:rtl/>
              </w:rPr>
            </w:pPr>
            <w:r>
              <w:rPr>
                <w:rFonts w:ascii="Roboto" w:hAnsi="Roboto" w:hint="cs"/>
                <w:b/>
                <w:bCs/>
                <w:sz w:val="20"/>
                <w:szCs w:val="20"/>
                <w:rtl/>
              </w:rPr>
              <w:t>السيناريو 4</w:t>
            </w:r>
          </w:p>
        </w:tc>
        <w:tc>
          <w:tcPr>
            <w:tcW w:w="1803" w:type="dxa"/>
            <w:shd w:val="clear" w:color="auto" w:fill="FF0000"/>
          </w:tcPr>
          <w:p w14:paraId="0768DBE6" w14:textId="6607FE41" w:rsidR="00DB7C98" w:rsidRPr="00CE17E0" w:rsidRDefault="00DB7C98" w:rsidP="00CE17E0">
            <w:pPr>
              <w:bidi/>
              <w:jc w:val="center"/>
              <w:rPr>
                <w:rFonts w:ascii="Roboto" w:hAnsi="Roboto"/>
                <w:b/>
                <w:bCs/>
                <w:color w:val="FFFFFF" w:themeColor="background1"/>
                <w:sz w:val="20"/>
                <w:szCs w:val="20"/>
                <w:rtl/>
              </w:rPr>
            </w:pPr>
            <w:r>
              <w:rPr>
                <w:rFonts w:ascii="Roboto" w:hAnsi="Roboto" w:hint="cs"/>
                <w:b/>
                <w:bCs/>
                <w:color w:val="FFFFFF" w:themeColor="background1"/>
                <w:sz w:val="20"/>
                <w:szCs w:val="20"/>
                <w:rtl/>
              </w:rPr>
              <w:t>-10</w:t>
            </w:r>
          </w:p>
        </w:tc>
        <w:tc>
          <w:tcPr>
            <w:tcW w:w="1803" w:type="dxa"/>
            <w:shd w:val="clear" w:color="auto" w:fill="92D050"/>
          </w:tcPr>
          <w:p w14:paraId="5CC8C904" w14:textId="7B84F75F" w:rsidR="00DB7C98" w:rsidRPr="00CE17E0" w:rsidRDefault="00D45A3A" w:rsidP="00CE17E0">
            <w:pPr>
              <w:bidi/>
              <w:jc w:val="center"/>
              <w:rPr>
                <w:rFonts w:ascii="Roboto" w:hAnsi="Roboto"/>
                <w:b/>
                <w:bCs/>
                <w:sz w:val="20"/>
                <w:szCs w:val="20"/>
                <w:rtl/>
              </w:rPr>
            </w:pPr>
            <w:r>
              <w:rPr>
                <w:rFonts w:ascii="Roboto" w:hAnsi="Roboto" w:hint="cs"/>
                <w:b/>
                <w:bCs/>
                <w:sz w:val="20"/>
                <w:szCs w:val="20"/>
                <w:rtl/>
              </w:rPr>
              <w:t>+23</w:t>
            </w:r>
          </w:p>
        </w:tc>
        <w:tc>
          <w:tcPr>
            <w:tcW w:w="1803" w:type="dxa"/>
            <w:shd w:val="clear" w:color="auto" w:fill="92D050"/>
          </w:tcPr>
          <w:p w14:paraId="1DD47CB7" w14:textId="1C5BF86F" w:rsidR="00DB7C98" w:rsidRPr="00CE17E0" w:rsidRDefault="00D45A3A" w:rsidP="00CE17E0">
            <w:pPr>
              <w:bidi/>
              <w:jc w:val="center"/>
              <w:rPr>
                <w:rFonts w:ascii="Roboto" w:hAnsi="Roboto"/>
                <w:b/>
                <w:bCs/>
                <w:sz w:val="20"/>
                <w:szCs w:val="20"/>
                <w:rtl/>
              </w:rPr>
            </w:pPr>
            <w:r>
              <w:rPr>
                <w:rFonts w:ascii="Roboto" w:hAnsi="Roboto" w:hint="cs"/>
                <w:b/>
                <w:bCs/>
                <w:sz w:val="20"/>
                <w:szCs w:val="20"/>
                <w:rtl/>
              </w:rPr>
              <w:t>+32</w:t>
            </w:r>
          </w:p>
        </w:tc>
        <w:tc>
          <w:tcPr>
            <w:tcW w:w="1803" w:type="dxa"/>
            <w:shd w:val="clear" w:color="auto" w:fill="FF0000"/>
          </w:tcPr>
          <w:p w14:paraId="7BC13F49" w14:textId="3386CC99" w:rsidR="00DB7C98" w:rsidRPr="00CE17E0" w:rsidRDefault="00D45A3A" w:rsidP="00CE17E0">
            <w:pPr>
              <w:bidi/>
              <w:jc w:val="center"/>
              <w:rPr>
                <w:rFonts w:ascii="Roboto" w:hAnsi="Roboto"/>
                <w:b/>
                <w:bCs/>
                <w:sz w:val="20"/>
                <w:szCs w:val="20"/>
                <w:rtl/>
              </w:rPr>
            </w:pPr>
            <w:r>
              <w:rPr>
                <w:rFonts w:ascii="Roboto" w:hAnsi="Roboto" w:hint="cs"/>
                <w:b/>
                <w:bCs/>
                <w:color w:val="FFFFFF" w:themeColor="background1"/>
                <w:sz w:val="20"/>
                <w:szCs w:val="20"/>
                <w:rtl/>
              </w:rPr>
              <w:t>-15</w:t>
            </w:r>
          </w:p>
        </w:tc>
      </w:tr>
      <w:tr w:rsidR="00DB7C98" w:rsidRPr="007535CD" w14:paraId="6D599963" w14:textId="77777777" w:rsidTr="00CE17E0">
        <w:tc>
          <w:tcPr>
            <w:tcW w:w="1803" w:type="dxa"/>
            <w:shd w:val="clear" w:color="auto" w:fill="D9D9D9" w:themeFill="background1" w:themeFillShade="D9"/>
          </w:tcPr>
          <w:p w14:paraId="7AA5B520" w14:textId="1488ECC9" w:rsidR="00DB7C98" w:rsidRPr="00D51988" w:rsidRDefault="00DB7C98" w:rsidP="00DB7C98">
            <w:pPr>
              <w:bidi/>
              <w:rPr>
                <w:rFonts w:ascii="Roboto" w:hAnsi="Roboto"/>
                <w:b/>
                <w:bCs/>
                <w:sz w:val="20"/>
                <w:szCs w:val="20"/>
                <w:rtl/>
              </w:rPr>
            </w:pPr>
            <w:r>
              <w:rPr>
                <w:rFonts w:ascii="Roboto" w:hAnsi="Roboto" w:hint="cs"/>
                <w:b/>
                <w:bCs/>
                <w:sz w:val="20"/>
                <w:szCs w:val="20"/>
                <w:rtl/>
              </w:rPr>
              <w:t>السيناريو 5</w:t>
            </w:r>
          </w:p>
        </w:tc>
        <w:tc>
          <w:tcPr>
            <w:tcW w:w="1803" w:type="dxa"/>
            <w:shd w:val="clear" w:color="auto" w:fill="92D050"/>
          </w:tcPr>
          <w:p w14:paraId="4222858F" w14:textId="63E90F5F" w:rsidR="00DB7C98" w:rsidRPr="00CE17E0" w:rsidRDefault="00D45A3A" w:rsidP="00CE17E0">
            <w:pPr>
              <w:bidi/>
              <w:jc w:val="center"/>
              <w:rPr>
                <w:rFonts w:ascii="Roboto" w:hAnsi="Roboto"/>
                <w:b/>
                <w:bCs/>
                <w:sz w:val="20"/>
                <w:szCs w:val="20"/>
                <w:rtl/>
              </w:rPr>
            </w:pPr>
            <w:r>
              <w:rPr>
                <w:rFonts w:ascii="Roboto" w:hAnsi="Roboto" w:hint="cs"/>
                <w:b/>
                <w:bCs/>
                <w:sz w:val="20"/>
                <w:szCs w:val="20"/>
                <w:rtl/>
              </w:rPr>
              <w:t>+20</w:t>
            </w:r>
          </w:p>
        </w:tc>
        <w:tc>
          <w:tcPr>
            <w:tcW w:w="1803" w:type="dxa"/>
            <w:shd w:val="clear" w:color="auto" w:fill="92D050"/>
          </w:tcPr>
          <w:p w14:paraId="416A9F62" w14:textId="78A066F1" w:rsidR="00DB7C98" w:rsidRPr="00CE17E0" w:rsidRDefault="00D45A3A" w:rsidP="00CE17E0">
            <w:pPr>
              <w:bidi/>
              <w:jc w:val="center"/>
              <w:rPr>
                <w:rFonts w:ascii="Roboto" w:hAnsi="Roboto"/>
                <w:b/>
                <w:bCs/>
                <w:sz w:val="20"/>
                <w:szCs w:val="20"/>
                <w:rtl/>
              </w:rPr>
            </w:pPr>
            <w:r>
              <w:rPr>
                <w:rFonts w:ascii="Roboto" w:hAnsi="Roboto" w:hint="cs"/>
                <w:b/>
                <w:bCs/>
                <w:sz w:val="20"/>
                <w:szCs w:val="20"/>
                <w:rtl/>
              </w:rPr>
              <w:t>+10</w:t>
            </w:r>
          </w:p>
        </w:tc>
        <w:tc>
          <w:tcPr>
            <w:tcW w:w="1803" w:type="dxa"/>
            <w:shd w:val="clear" w:color="auto" w:fill="FF0000"/>
          </w:tcPr>
          <w:p w14:paraId="327143AD" w14:textId="0E1C3801" w:rsidR="00DB7C98" w:rsidRPr="00CE17E0" w:rsidRDefault="00D45A3A" w:rsidP="00CE17E0">
            <w:pPr>
              <w:bidi/>
              <w:jc w:val="center"/>
              <w:rPr>
                <w:rFonts w:ascii="Roboto" w:hAnsi="Roboto"/>
                <w:b/>
                <w:bCs/>
                <w:color w:val="FFFFFF" w:themeColor="background1"/>
                <w:sz w:val="20"/>
                <w:szCs w:val="20"/>
                <w:rtl/>
              </w:rPr>
            </w:pPr>
            <w:r>
              <w:rPr>
                <w:rFonts w:ascii="Roboto" w:hAnsi="Roboto" w:hint="cs"/>
                <w:b/>
                <w:bCs/>
                <w:color w:val="FFFFFF" w:themeColor="background1"/>
                <w:sz w:val="20"/>
                <w:szCs w:val="20"/>
                <w:rtl/>
              </w:rPr>
              <w:t>-50</w:t>
            </w:r>
          </w:p>
        </w:tc>
        <w:tc>
          <w:tcPr>
            <w:tcW w:w="1803" w:type="dxa"/>
            <w:shd w:val="clear" w:color="auto" w:fill="92D050"/>
          </w:tcPr>
          <w:p w14:paraId="3E3E0BDB" w14:textId="23275BE5" w:rsidR="00DB7C98" w:rsidRPr="00CE17E0" w:rsidRDefault="00D45A3A" w:rsidP="00CE17E0">
            <w:pPr>
              <w:bidi/>
              <w:jc w:val="center"/>
              <w:rPr>
                <w:rFonts w:ascii="Roboto" w:hAnsi="Roboto"/>
                <w:b/>
                <w:bCs/>
                <w:sz w:val="20"/>
                <w:szCs w:val="20"/>
                <w:rtl/>
              </w:rPr>
            </w:pPr>
            <w:r>
              <w:rPr>
                <w:rFonts w:ascii="Roboto" w:hAnsi="Roboto" w:hint="cs"/>
                <w:b/>
                <w:bCs/>
                <w:sz w:val="20"/>
                <w:szCs w:val="20"/>
                <w:rtl/>
              </w:rPr>
              <w:t>+20</w:t>
            </w:r>
          </w:p>
        </w:tc>
      </w:tr>
    </w:tbl>
    <w:p w14:paraId="46EFFA65" w14:textId="77777777" w:rsidR="0074408F" w:rsidRDefault="0074408F">
      <w:pPr>
        <w:rPr>
          <w:b/>
          <w:bCs/>
          <w:sz w:val="20"/>
          <w:szCs w:val="20"/>
          <w:u w:val="single"/>
        </w:rPr>
      </w:pPr>
    </w:p>
    <w:p w14:paraId="1A1E742A" w14:textId="77777777" w:rsidR="00DF63F1" w:rsidRDefault="00DF63F1">
      <w:pPr>
        <w:bidi/>
        <w:rPr>
          <w:b/>
          <w:bCs/>
          <w:sz w:val="20"/>
          <w:szCs w:val="20"/>
          <w:u w:val="single"/>
          <w:rtl/>
        </w:rPr>
      </w:pPr>
      <w:r>
        <w:rPr>
          <w:rFonts w:hint="cs"/>
          <w:rtl/>
        </w:rPr>
        <w:br w:type="page"/>
      </w:r>
    </w:p>
    <w:p w14:paraId="12456EED" w14:textId="44CBBC0B" w:rsidR="00AC4372" w:rsidRDefault="00B434BC" w:rsidP="00D51988">
      <w:pPr>
        <w:pStyle w:val="Title2"/>
        <w:bidi/>
        <w:rPr>
          <w:rtl/>
        </w:rPr>
      </w:pPr>
      <w:r>
        <w:rPr>
          <w:rFonts w:hint="cs"/>
          <w:rtl/>
        </w:rPr>
        <w:lastRenderedPageBreak/>
        <w:t>أمثلة تاريخية عن الائتلافات</w:t>
      </w:r>
    </w:p>
    <w:p w14:paraId="6993B0BB" w14:textId="721C770C" w:rsidR="00AC4372" w:rsidRPr="00AC4372" w:rsidRDefault="00AC4372" w:rsidP="00D51988">
      <w:pPr>
        <w:pStyle w:val="StandardParagraph"/>
        <w:bidi/>
        <w:rPr>
          <w:rtl/>
        </w:rPr>
      </w:pPr>
      <w:r>
        <w:rPr>
          <w:rFonts w:hint="cs"/>
          <w:rtl/>
        </w:rPr>
        <w:t xml:space="preserve">إن </w:t>
      </w:r>
      <w:proofErr w:type="gramStart"/>
      <w:r>
        <w:rPr>
          <w:rFonts w:hint="cs"/>
          <w:rtl/>
        </w:rPr>
        <w:t>تمرين</w:t>
      </w:r>
      <w:proofErr w:type="gramEnd"/>
      <w:r>
        <w:rPr>
          <w:rFonts w:hint="cs"/>
          <w:rtl/>
        </w:rPr>
        <w:t xml:space="preserve"> </w:t>
      </w:r>
      <w:proofErr w:type="spellStart"/>
      <w:r>
        <w:rPr>
          <w:rFonts w:hint="cs"/>
          <w:rtl/>
        </w:rPr>
        <w:t>أوغوستا</w:t>
      </w:r>
      <w:proofErr w:type="spellEnd"/>
      <w:r>
        <w:rPr>
          <w:rFonts w:hint="cs"/>
          <w:rtl/>
        </w:rPr>
        <w:t xml:space="preserve"> يجسد ديناميكيات الائتلافات التي شهدناها في مختلف أنحاء العالم وعلى مر التاريخ.</w:t>
      </w:r>
      <w:r>
        <w:t xml:space="preserve"> </w:t>
      </w:r>
      <w:r>
        <w:rPr>
          <w:rFonts w:hint="cs"/>
          <w:rtl/>
        </w:rPr>
        <w:t xml:space="preserve">وفيما يلي ثلاثة أمثلة على سياسات الائتلافات، في </w:t>
      </w:r>
      <w:proofErr w:type="gramStart"/>
      <w:r>
        <w:rPr>
          <w:rFonts w:hint="cs"/>
          <w:rtl/>
        </w:rPr>
        <w:t>البرلمان</w:t>
      </w:r>
      <w:proofErr w:type="gramEnd"/>
      <w:r>
        <w:rPr>
          <w:rFonts w:hint="cs"/>
          <w:rtl/>
        </w:rPr>
        <w:t xml:space="preserve"> الإسرائيلي، وفي بيزنطة القديمة، وفي برلمان نيوزيلندا، والتي يمكن للمُحاضر الاستفادة منها عند إيجاز المثال.</w:t>
      </w:r>
      <w:r>
        <w:t xml:space="preserve"> </w:t>
      </w:r>
      <w:r>
        <w:rPr>
          <w:rFonts w:hint="cs"/>
          <w:rtl/>
        </w:rPr>
        <w:t xml:space="preserve">يرجى أيضًا الاطلاع على شرائح </w:t>
      </w:r>
      <w:r>
        <w:t>PowerPoint</w:t>
      </w:r>
      <w:r>
        <w:rPr>
          <w:rFonts w:hint="cs"/>
          <w:rtl/>
        </w:rPr>
        <w:t xml:space="preserve"> مع نص المُحاضر الكامل في الملاحظات الموجودة أسفل كل شريحة.</w:t>
      </w:r>
    </w:p>
    <w:p w14:paraId="25641484" w14:textId="55560C62" w:rsidR="0027760A" w:rsidRPr="007535CD" w:rsidRDefault="00AC4372" w:rsidP="00D51988">
      <w:pPr>
        <w:pStyle w:val="Title3"/>
        <w:bidi/>
        <w:rPr>
          <w:rtl/>
        </w:rPr>
      </w:pPr>
      <w:r>
        <w:rPr>
          <w:rFonts w:hint="cs"/>
          <w:rtl/>
        </w:rPr>
        <w:t>الحالة 1:</w:t>
      </w:r>
      <w:r>
        <w:t xml:space="preserve"> </w:t>
      </w:r>
      <w:r>
        <w:rPr>
          <w:rFonts w:hint="cs"/>
          <w:rtl/>
        </w:rPr>
        <w:t>البرلمان الإسرائيلي في عهد نتنياهو</w:t>
      </w:r>
      <w:r>
        <w:t xml:space="preserve"> </w:t>
      </w:r>
    </w:p>
    <w:p w14:paraId="2FA69379" w14:textId="37206A53" w:rsidR="00722C89" w:rsidRPr="007535CD" w:rsidRDefault="00F94455" w:rsidP="00D51988">
      <w:pPr>
        <w:pStyle w:val="StandardParagraph"/>
        <w:bidi/>
        <w:rPr>
          <w:rtl/>
        </w:rPr>
      </w:pPr>
      <w:r>
        <w:rPr>
          <w:rFonts w:hint="cs"/>
          <w:rtl/>
        </w:rPr>
        <w:t>فاز بنيامين "بيبي" نتنياهو، رئيس وزراء إسرائيل ورئيس حزب الليكود، بأربعة انتخابات متتالية (2009، 2013، 2015، 2019).</w:t>
      </w:r>
      <w:r>
        <w:t xml:space="preserve"> </w:t>
      </w:r>
      <w:r>
        <w:rPr>
          <w:rFonts w:hint="cs"/>
          <w:rtl/>
        </w:rPr>
        <w:t>وتعكس الأحزاب الأربعة في هذا المثال بشكل تقريبي الأحزاب الأربعة الرئيسية في النظام السياسي الإسرائيلي خلال هذه الفترة الزمنية.</w:t>
      </w:r>
      <w:r>
        <w:t xml:space="preserve"> </w:t>
      </w:r>
    </w:p>
    <w:p w14:paraId="0BC5858D" w14:textId="33A135F5" w:rsidR="008B7F66" w:rsidRPr="005423D0" w:rsidRDefault="00763700" w:rsidP="00D51988">
      <w:pPr>
        <w:pStyle w:val="Title4"/>
        <w:bidi/>
        <w:spacing w:after="120"/>
        <w:rPr>
          <w:sz w:val="20"/>
          <w:szCs w:val="20"/>
          <w:rtl/>
        </w:rPr>
      </w:pPr>
      <w:r>
        <w:rPr>
          <w:rFonts w:hint="cs"/>
          <w:b/>
          <w:bCs/>
          <w:sz w:val="20"/>
          <w:szCs w:val="20"/>
          <w:rtl/>
        </w:rPr>
        <w:t>2009</w:t>
      </w:r>
      <w:r>
        <w:rPr>
          <w:rFonts w:hint="cs"/>
          <w:sz w:val="20"/>
          <w:szCs w:val="20"/>
          <w:rtl/>
        </w:rPr>
        <w:t xml:space="preserve"> –</w:t>
      </w:r>
      <w:r>
        <w:rPr>
          <w:sz w:val="20"/>
          <w:szCs w:val="20"/>
        </w:rPr>
        <w:t xml:space="preserve"> </w:t>
      </w:r>
    </w:p>
    <w:p w14:paraId="7CC75D62" w14:textId="0C49E5A0" w:rsidR="00ED7A0D" w:rsidRPr="007535CD" w:rsidRDefault="00ED7A0D" w:rsidP="00D51988">
      <w:pPr>
        <w:pStyle w:val="StandardParagraph"/>
        <w:bidi/>
        <w:rPr>
          <w:rtl/>
        </w:rPr>
      </w:pPr>
      <w:r>
        <w:rPr>
          <w:rFonts w:hint="cs"/>
          <w:rtl/>
        </w:rPr>
        <w:t>في عام 2009، قاد نتنياهو حزب الليكود اليميني ضد حزب الوسط الحاكم.</w:t>
      </w:r>
      <w:r>
        <w:t xml:space="preserve"> </w:t>
      </w:r>
      <w:r>
        <w:rPr>
          <w:rFonts w:hint="cs"/>
          <w:rtl/>
        </w:rPr>
        <w:t xml:space="preserve">وفي تلك الانتخابات، فاز نتنياهو بـ 27 مقعدًا، مما جعله </w:t>
      </w:r>
      <w:r>
        <w:rPr>
          <w:rFonts w:hint="cs"/>
          <w:vertAlign w:val="superscript"/>
          <w:rtl/>
        </w:rPr>
        <w:t>ثاني</w:t>
      </w:r>
      <w:r>
        <w:rPr>
          <w:rFonts w:hint="cs"/>
          <w:rtl/>
        </w:rPr>
        <w:t xml:space="preserve"> أكبر حزب سياسي، بينما فاز حزب الوسط بـ 28 مقعدًا.</w:t>
      </w:r>
      <w:r>
        <w:t xml:space="preserve"> </w:t>
      </w:r>
      <w:r>
        <w:rPr>
          <w:rFonts w:hint="cs"/>
          <w:rtl/>
        </w:rPr>
        <w:t>بالإضافة إلى هذين الحزبين، كان هناك حزبان مهمان آخران للمفاوضات هما حزب "إسرائيل وطننا"، والذي يمكن وصفه بأنه حزب يمين الوسط، وحصل على 15 مقعدًا، وحزب العمل الإسرائيلي، وهو حزب يساري، وحصل على 13 مقعدًا.</w:t>
      </w:r>
      <w:r>
        <w:t xml:space="preserve"> </w:t>
      </w:r>
    </w:p>
    <w:p w14:paraId="3967EA39" w14:textId="3BD8B780" w:rsidR="005D3ABA" w:rsidRPr="007535CD" w:rsidRDefault="005D3ABA" w:rsidP="00D51988">
      <w:pPr>
        <w:pStyle w:val="StandardParagraph"/>
        <w:bidi/>
        <w:rPr>
          <w:rtl/>
        </w:rPr>
      </w:pPr>
      <w:r>
        <w:rPr>
          <w:rFonts w:hint="cs"/>
          <w:rtl/>
        </w:rPr>
        <w:t>الخريطة السياسية بعد الانتخابات 2009:</w:t>
      </w:r>
    </w:p>
    <w:p w14:paraId="04048CEF" w14:textId="607C229E" w:rsidR="005D3ABA" w:rsidRPr="007535CD" w:rsidRDefault="005D3ABA" w:rsidP="0027760A">
      <w:pPr>
        <w:bidi/>
        <w:rPr>
          <w:sz w:val="20"/>
          <w:szCs w:val="20"/>
          <w:rtl/>
        </w:rPr>
      </w:pPr>
      <w:r>
        <w:rPr>
          <w:rFonts w:hint="cs"/>
          <w:noProof/>
          <w:sz w:val="20"/>
          <w:rtl/>
        </w:rPr>
        <w:drawing>
          <wp:inline distT="0" distB="0" distL="0" distR="0" wp14:anchorId="1548EB6E" wp14:editId="5E2E9785">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99F830" w14:textId="1ADC1970" w:rsidR="008B7F66" w:rsidRDefault="0036791C" w:rsidP="00D51988">
      <w:pPr>
        <w:pStyle w:val="StandardParagraph"/>
        <w:bidi/>
        <w:rPr>
          <w:rtl/>
        </w:rPr>
      </w:pPr>
      <w:r>
        <w:rPr>
          <w:rFonts w:hint="cs"/>
          <w:rtl/>
        </w:rPr>
        <w:t>كان لدى حزب الليكود 54 صوتًا مضمونًا لتشكيل ائتلاف جديد، بينما حصل حزب الوسط على 51 صوتًا.</w:t>
      </w:r>
      <w:r>
        <w:t xml:space="preserve"> </w:t>
      </w:r>
      <w:r>
        <w:rPr>
          <w:rFonts w:hint="cs"/>
          <w:rtl/>
        </w:rPr>
        <w:t>وحاول كلا الحزبين إقناع حزب يمين الوسط بالانضمام إليهما.</w:t>
      </w:r>
      <w:r>
        <w:t xml:space="preserve"> </w:t>
      </w:r>
      <w:r>
        <w:rPr>
          <w:rFonts w:hint="cs"/>
          <w:rtl/>
        </w:rPr>
        <w:t>وتمكَّن نتنياهو من الحصول على موافقتهما، ثم استغل هذا الاتفاق لحمل حزب العمل أيضًا على الانضمام، مما سمح له بإزالة بعض الأحزاب اليمينية الأكثر تطرفًا من ائتلافه.</w:t>
      </w:r>
      <w:r>
        <w:t xml:space="preserve"> </w:t>
      </w:r>
    </w:p>
    <w:p w14:paraId="4F398B47" w14:textId="1C968C82" w:rsidR="0036791C" w:rsidRPr="007535CD" w:rsidRDefault="0036791C" w:rsidP="00D51988">
      <w:pPr>
        <w:pStyle w:val="StandardParagraph"/>
        <w:bidi/>
        <w:rPr>
          <w:rtl/>
        </w:rPr>
      </w:pPr>
      <w:r>
        <w:rPr>
          <w:rFonts w:hint="cs"/>
          <w:rtl/>
        </w:rPr>
        <w:t>ائتلاف 2009:</w:t>
      </w:r>
    </w:p>
    <w:p w14:paraId="5A780A8A" w14:textId="4703904E" w:rsidR="005D3ABA" w:rsidRPr="007535CD" w:rsidRDefault="0036791C" w:rsidP="0027760A">
      <w:pPr>
        <w:bidi/>
        <w:rPr>
          <w:sz w:val="20"/>
          <w:szCs w:val="20"/>
          <w:rtl/>
        </w:rPr>
      </w:pPr>
      <w:r>
        <w:rPr>
          <w:rFonts w:hint="cs"/>
          <w:noProof/>
          <w:sz w:val="20"/>
          <w:rtl/>
        </w:rPr>
        <w:lastRenderedPageBreak/>
        <w:drawing>
          <wp:inline distT="0" distB="0" distL="0" distR="0" wp14:anchorId="6EC3DA3F" wp14:editId="5A921328">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03B45F" w14:textId="77777777" w:rsidR="00562821" w:rsidRDefault="00562821">
      <w:pPr>
        <w:bidi/>
        <w:rPr>
          <w:b/>
          <w:bCs/>
          <w:sz w:val="20"/>
          <w:szCs w:val="20"/>
          <w:u w:val="single"/>
          <w:rtl/>
        </w:rPr>
      </w:pPr>
      <w:r>
        <w:rPr>
          <w:rFonts w:hint="cs"/>
          <w:rtl/>
        </w:rPr>
        <w:br w:type="page"/>
      </w:r>
    </w:p>
    <w:p w14:paraId="0C8DA4E8" w14:textId="3F58C829" w:rsidR="00763700" w:rsidRPr="000B39F0" w:rsidRDefault="00763700" w:rsidP="00D51988">
      <w:pPr>
        <w:pStyle w:val="Title4"/>
        <w:bidi/>
        <w:rPr>
          <w:rtl/>
        </w:rPr>
      </w:pPr>
      <w:r>
        <w:rPr>
          <w:rFonts w:hint="cs"/>
          <w:rtl/>
        </w:rPr>
        <w:lastRenderedPageBreak/>
        <w:t>2013</w:t>
      </w:r>
      <w:r>
        <w:t xml:space="preserve"> </w:t>
      </w:r>
    </w:p>
    <w:p w14:paraId="271C7D2F" w14:textId="6281F1FD" w:rsidR="001B06AD" w:rsidRPr="007535CD" w:rsidRDefault="001B06AD" w:rsidP="00D51988">
      <w:pPr>
        <w:pStyle w:val="StandardParagraph"/>
        <w:bidi/>
        <w:rPr>
          <w:rtl/>
        </w:rPr>
      </w:pPr>
      <w:r>
        <w:rPr>
          <w:rFonts w:hint="cs"/>
          <w:rtl/>
        </w:rPr>
        <w:t>في عام 2013، قاد نتنياهو حزب الليكود إلى الانتخابات المقبلة.</w:t>
      </w:r>
      <w:r>
        <w:t xml:space="preserve"> </w:t>
      </w:r>
      <w:r>
        <w:rPr>
          <w:rFonts w:hint="cs"/>
          <w:rtl/>
        </w:rPr>
        <w:t>ومع إدراكه أن العامل الحاسم في المرة الأخيرة كان دعم حزب يمين الوسط، أقدم نتنياهو على خطوة جريئة بدمج حزبيه في حزب واحد قبل الانتخابات، فقدّم تنازلات سياسية كبرى لحزب يمين الوسط في هذه العملية، لكنه ضمن لنفسه الائتلاف الحاكم المقبل، وفقًا لجميع الخبراء.</w:t>
      </w:r>
      <w:r>
        <w:t xml:space="preserve"> </w:t>
      </w:r>
    </w:p>
    <w:p w14:paraId="60DDBFBF" w14:textId="73BEF051" w:rsidR="001B06AD" w:rsidRPr="007535CD" w:rsidRDefault="001B06AD" w:rsidP="00D51988">
      <w:pPr>
        <w:pStyle w:val="StandardParagraph"/>
        <w:bidi/>
        <w:rPr>
          <w:rtl/>
        </w:rPr>
      </w:pPr>
      <w:r>
        <w:rPr>
          <w:rFonts w:hint="cs"/>
          <w:rtl/>
        </w:rPr>
        <w:t>ولكن حزب الليكود الموحد الجديد لم يحصل إلا على 31 مقعدًا في الانتخابات، وهو أقل كثيرًا من مجموع 42 مقعدًا كان الحزبان قد حصلا عليها من قبل، وهو ما يعكس لا مبالاة الناخبين في ضوء النصر المتوقع.</w:t>
      </w:r>
      <w:r>
        <w:t xml:space="preserve"> </w:t>
      </w:r>
      <w:r>
        <w:rPr>
          <w:rFonts w:hint="cs"/>
          <w:rtl/>
        </w:rPr>
        <w:t xml:space="preserve">وفي هذه الانتخابات أيضا ظهر حزب جديد بقيادة رئيس الأركان السابق لنتنياهو، </w:t>
      </w:r>
      <w:proofErr w:type="spellStart"/>
      <w:r>
        <w:rPr>
          <w:rStyle w:val="Emphasis"/>
          <w:rFonts w:hint="cs"/>
          <w:i w:val="0"/>
          <w:iCs w:val="0"/>
          <w:color w:val="000000" w:themeColor="text1"/>
          <w:sz w:val="20"/>
          <w:szCs w:val="20"/>
          <w:shd w:val="clear" w:color="auto" w:fill="FFFFFF"/>
          <w:rtl/>
        </w:rPr>
        <w:t>نفتالي</w:t>
      </w:r>
      <w:proofErr w:type="spellEnd"/>
      <w:r>
        <w:rPr>
          <w:rStyle w:val="Emphasis"/>
          <w:rFonts w:hint="cs"/>
          <w:i w:val="0"/>
          <w:iCs w:val="0"/>
          <w:color w:val="000000" w:themeColor="text1"/>
          <w:sz w:val="20"/>
          <w:szCs w:val="20"/>
          <w:shd w:val="clear" w:color="auto" w:fill="FFFFFF"/>
          <w:rtl/>
        </w:rPr>
        <w:t xml:space="preserve"> </w:t>
      </w:r>
      <w:proofErr w:type="spellStart"/>
      <w:r>
        <w:rPr>
          <w:rStyle w:val="Emphasis"/>
          <w:rFonts w:hint="cs"/>
          <w:i w:val="0"/>
          <w:iCs w:val="0"/>
          <w:color w:val="000000" w:themeColor="text1"/>
          <w:sz w:val="20"/>
          <w:szCs w:val="20"/>
          <w:shd w:val="clear" w:color="auto" w:fill="FFFFFF"/>
          <w:rtl/>
        </w:rPr>
        <w:t>بينيت</w:t>
      </w:r>
      <w:proofErr w:type="spellEnd"/>
      <w:r>
        <w:rPr>
          <w:rFonts w:hint="cs"/>
          <w:rtl/>
        </w:rPr>
        <w:t>.</w:t>
      </w:r>
      <w:r>
        <w:t xml:space="preserve"> </w:t>
      </w:r>
      <w:r>
        <w:rPr>
          <w:rFonts w:hint="cs"/>
          <w:rtl/>
        </w:rPr>
        <w:t>وقد حصل هذا الحزب السياسي الجديد، الذي أُطلق عليه اسم "اليمين الجديد"، على 12 مقعدا في الانتخابات.</w:t>
      </w:r>
      <w:r>
        <w:t xml:space="preserve"> </w:t>
      </w:r>
      <w:r>
        <w:rPr>
          <w:rFonts w:hint="cs"/>
          <w:rtl/>
        </w:rPr>
        <w:t>وحصل حزب الوسط الجديد (وليس حزب انتخابات 2009 ــ فقد انهار ذلك الحزب واختفى) ــ على 19 مقعدا بشكل مفاجئ، وحصل حزب العمل على 15 مقعدًا.</w:t>
      </w:r>
      <w:r>
        <w:t xml:space="preserve"> </w:t>
      </w:r>
    </w:p>
    <w:p w14:paraId="45C82A17" w14:textId="2B037F49" w:rsidR="001B06AD" w:rsidRPr="007535CD" w:rsidRDefault="001B06AD" w:rsidP="001B06AD">
      <w:pPr>
        <w:bidi/>
        <w:rPr>
          <w:sz w:val="20"/>
          <w:szCs w:val="20"/>
          <w:rtl/>
        </w:rPr>
      </w:pPr>
      <w:r>
        <w:rPr>
          <w:rFonts w:hint="cs"/>
          <w:noProof/>
          <w:sz w:val="20"/>
          <w:rtl/>
        </w:rPr>
        <w:drawing>
          <wp:inline distT="0" distB="0" distL="0" distR="0" wp14:anchorId="4036DF92" wp14:editId="75001E69">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754767" w14:textId="77777777" w:rsidR="00A64147" w:rsidRDefault="00A64147">
      <w:pPr>
        <w:bidi/>
        <w:rPr>
          <w:sz w:val="20"/>
          <w:szCs w:val="20"/>
          <w:rtl/>
        </w:rPr>
      </w:pPr>
      <w:r>
        <w:rPr>
          <w:rFonts w:hint="cs"/>
          <w:rtl/>
        </w:rPr>
        <w:br w:type="page"/>
      </w:r>
    </w:p>
    <w:p w14:paraId="4C0EAD8A" w14:textId="1D2481C4" w:rsidR="002F5DFD" w:rsidRPr="007535CD" w:rsidRDefault="008E476E" w:rsidP="00D51988">
      <w:pPr>
        <w:pStyle w:val="StandardParagraph"/>
        <w:bidi/>
        <w:rPr>
          <w:rtl/>
        </w:rPr>
      </w:pPr>
      <w:r>
        <w:rPr>
          <w:rFonts w:hint="cs"/>
          <w:rtl/>
        </w:rPr>
        <w:lastRenderedPageBreak/>
        <w:t>وعلى الرغم من اعتقاده بأنه لا يوجد أحد آخر قادر بسهولة على تشكيل ائتلاف قابل للاستمرار، فقد دخل نتنياهو المفاوضات في موقف مهيمن على ما يبدو، حيث كانت الأسئلة المفتوحة هي هيكل الائتلاف والتنازلات السياسية اللازمة لتحقيق ذلك.</w:t>
      </w:r>
      <w:r>
        <w:t xml:space="preserve"> </w:t>
      </w:r>
      <w:r>
        <w:rPr>
          <w:rFonts w:hint="cs"/>
          <w:rtl/>
        </w:rPr>
        <w:t>لم يكن نتنياهو يريد حزب اليمين الجديد في حكومته الجديدة، وأعلن زعيم حزب العمل أنه لن ينضم إلى ائتلافه هذه المرة.</w:t>
      </w:r>
      <w:r>
        <w:t xml:space="preserve"> </w:t>
      </w:r>
      <w:r>
        <w:rPr>
          <w:rFonts w:hint="cs"/>
          <w:rtl/>
        </w:rPr>
        <w:t>وعلى علم بهاتين الحقيقتين، شكَّل زعيم اليمين الجديد وزعيم حزب الوسط تحالفًا سياسيًّا، مما لم يترك لنتنياهو أي خيار سوى التنازل عن العديد من مطالبهم السياسية من أجل تشكيل ائتلاف حاكم.</w:t>
      </w:r>
    </w:p>
    <w:p w14:paraId="18F84605" w14:textId="73AAF205" w:rsidR="002F5DFD" w:rsidRPr="007535CD" w:rsidRDefault="003C7EC5" w:rsidP="0027760A">
      <w:pPr>
        <w:bidi/>
        <w:rPr>
          <w:sz w:val="20"/>
          <w:szCs w:val="20"/>
          <w:rtl/>
        </w:rPr>
      </w:pPr>
      <w:r>
        <w:rPr>
          <w:rFonts w:hint="cs"/>
          <w:noProof/>
          <w:sz w:val="20"/>
          <w:rtl/>
        </w:rPr>
        <w:drawing>
          <wp:inline distT="0" distB="0" distL="0" distR="0" wp14:anchorId="36765B19" wp14:editId="043B1C37">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sz w:val="20"/>
          <w:szCs w:val="20"/>
        </w:rPr>
        <w:t xml:space="preserve"> </w:t>
      </w:r>
    </w:p>
    <w:p w14:paraId="0DD5CEE9" w14:textId="77777777" w:rsidR="00B6333D" w:rsidRDefault="00B6333D">
      <w:pPr>
        <w:bidi/>
        <w:rPr>
          <w:b/>
          <w:bCs/>
          <w:sz w:val="20"/>
          <w:szCs w:val="20"/>
          <w:u w:val="single"/>
          <w:rtl/>
        </w:rPr>
      </w:pPr>
      <w:r>
        <w:rPr>
          <w:rFonts w:hint="cs"/>
          <w:rtl/>
        </w:rPr>
        <w:br w:type="page"/>
      </w:r>
    </w:p>
    <w:p w14:paraId="6A73A7EB" w14:textId="0013ACB8" w:rsidR="00763700" w:rsidRPr="000B39F0" w:rsidRDefault="00763700" w:rsidP="00D51988">
      <w:pPr>
        <w:pStyle w:val="Title4"/>
        <w:bidi/>
        <w:rPr>
          <w:rtl/>
        </w:rPr>
      </w:pPr>
      <w:r>
        <w:rPr>
          <w:rFonts w:hint="cs"/>
          <w:rtl/>
        </w:rPr>
        <w:lastRenderedPageBreak/>
        <w:t>2015</w:t>
      </w:r>
      <w:r>
        <w:t xml:space="preserve"> </w:t>
      </w:r>
    </w:p>
    <w:p w14:paraId="08C7226E" w14:textId="11C8DC3B" w:rsidR="00196429" w:rsidRPr="00D51988" w:rsidRDefault="00196429" w:rsidP="00D51988">
      <w:pPr>
        <w:pStyle w:val="StandardParagraph"/>
        <w:bidi/>
        <w:rPr>
          <w:rtl/>
        </w:rPr>
      </w:pPr>
      <w:r>
        <w:rPr>
          <w:rFonts w:hint="cs"/>
          <w:rtl/>
        </w:rPr>
        <w:t>في عام 2015، قاد نتنياهو حزب الليكود مرة أخرى إلى الانتخابات المقبلة، وهذه المرة بعد إقالة وزراء من كلا الحزبين الوسطيين.</w:t>
      </w:r>
      <w:r>
        <w:t xml:space="preserve"> </w:t>
      </w:r>
      <w:r>
        <w:rPr>
          <w:rFonts w:hint="cs"/>
          <w:rtl/>
        </w:rPr>
        <w:t>وانضم أحد الحزبين الوسطيين إلى حزب العمل، ولم يتبق سوى حزب وسطي واحد.</w:t>
      </w:r>
      <w:r>
        <w:t xml:space="preserve"> </w:t>
      </w:r>
      <w:r>
        <w:rPr>
          <w:rFonts w:hint="cs"/>
          <w:rtl/>
        </w:rPr>
        <w:t xml:space="preserve">ومرة أخرى، توجت نتائج الانتخابات الليكود فائزًا واضحًا بأكبر عدد من المقاعد في </w:t>
      </w:r>
      <w:proofErr w:type="gramStart"/>
      <w:r>
        <w:rPr>
          <w:rFonts w:hint="cs"/>
          <w:rtl/>
        </w:rPr>
        <w:t>البرلمان</w:t>
      </w:r>
      <w:proofErr w:type="gramEnd"/>
      <w:r>
        <w:rPr>
          <w:rFonts w:hint="cs"/>
          <w:rtl/>
        </w:rPr>
        <w:t xml:space="preserve"> من أي حزب فردي.</w:t>
      </w:r>
      <w:r>
        <w:t xml:space="preserve"> </w:t>
      </w:r>
      <w:r>
        <w:rPr>
          <w:rFonts w:hint="cs"/>
          <w:rtl/>
        </w:rPr>
        <w:t>ومع ذلك، احتاج نتنياهو مرة أخرى إلى بناء ائتلاف لتشكيل الحكومة.</w:t>
      </w:r>
      <w:r>
        <w:t xml:space="preserve"> </w:t>
      </w:r>
    </w:p>
    <w:p w14:paraId="4CD4CF36" w14:textId="61411E7A" w:rsidR="00196429" w:rsidRPr="007535CD" w:rsidRDefault="00196429" w:rsidP="00196429">
      <w:pPr>
        <w:bidi/>
        <w:rPr>
          <w:sz w:val="20"/>
          <w:szCs w:val="20"/>
          <w:rtl/>
        </w:rPr>
      </w:pPr>
      <w:r>
        <w:rPr>
          <w:rFonts w:hint="cs"/>
          <w:noProof/>
          <w:sz w:val="20"/>
          <w:rtl/>
        </w:rPr>
        <w:drawing>
          <wp:inline distT="0" distB="0" distL="0" distR="0" wp14:anchorId="11A3BBCA" wp14:editId="0DB7BB0E">
            <wp:extent cx="5486400" cy="2658894"/>
            <wp:effectExtent l="0" t="0" r="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53E373" w14:textId="6B0EBEB6" w:rsidR="00763700" w:rsidRPr="007535CD" w:rsidRDefault="00F13CB8" w:rsidP="00925248">
      <w:pPr>
        <w:pStyle w:val="StandardParagraph"/>
        <w:bidi/>
        <w:rPr>
          <w:rtl/>
        </w:rPr>
      </w:pPr>
      <w:r>
        <w:rPr>
          <w:rFonts w:hint="cs"/>
          <w:rtl/>
        </w:rPr>
        <w:t>وعندما دخل نتنياهو في المفاوضات، لم يشرك زعماء حزب اليمين الجديد في المحادثة، معتقدًا أنهم لن يدعموا أي حزب سياسي آخر في المفاوضات.</w:t>
      </w:r>
      <w:r>
        <w:t xml:space="preserve"> </w:t>
      </w:r>
      <w:r>
        <w:rPr>
          <w:rFonts w:hint="cs"/>
          <w:rtl/>
        </w:rPr>
        <w:t>وبعد تأمين التزامات من الأحزاب التي تمثل 59 مقعدًا، التقى بحزب اليمين الجديد قبل أيام قليلة من الموعد النهائي للمفاوضات.</w:t>
      </w:r>
      <w:r>
        <w:t xml:space="preserve"> </w:t>
      </w:r>
      <w:r>
        <w:rPr>
          <w:rFonts w:hint="cs"/>
          <w:rtl/>
        </w:rPr>
        <w:t>ومع علمه بموقفه وضعف البديل الأفضل للاتفاق التفاوضي (</w:t>
      </w:r>
      <w:r>
        <w:t>BATNA</w:t>
      </w:r>
      <w:r>
        <w:rPr>
          <w:rFonts w:hint="cs"/>
          <w:rtl/>
        </w:rPr>
        <w:t xml:space="preserve">) وفشله في تشكيل حكومة، استغل حزب اليمين الجديد موقفه للحصول على أفضل صفقة ممكنة، بما في ذلك الوزراء الكبار، على الرغم من أنهم أسهموا بثمانية مقاعد فقط في </w:t>
      </w:r>
      <w:proofErr w:type="gramStart"/>
      <w:r>
        <w:rPr>
          <w:rFonts w:hint="cs"/>
          <w:rtl/>
        </w:rPr>
        <w:t>البرلمان</w:t>
      </w:r>
      <w:proofErr w:type="gramEnd"/>
      <w:r>
        <w:rPr>
          <w:rFonts w:hint="cs"/>
          <w:rtl/>
        </w:rPr>
        <w:t xml:space="preserve"> في الائتلاف.</w:t>
      </w:r>
      <w:r>
        <w:t xml:space="preserve"> </w:t>
      </w:r>
    </w:p>
    <w:p w14:paraId="5CE63DA8" w14:textId="7A868F94" w:rsidR="00631723" w:rsidRDefault="00077B5A" w:rsidP="00631723">
      <w:pPr>
        <w:bidi/>
        <w:rPr>
          <w:sz w:val="20"/>
          <w:szCs w:val="20"/>
          <w:rtl/>
        </w:rPr>
      </w:pPr>
      <w:r>
        <w:rPr>
          <w:rFonts w:hint="cs"/>
          <w:noProof/>
          <w:sz w:val="20"/>
          <w:rtl/>
        </w:rPr>
        <w:drawing>
          <wp:inline distT="0" distB="0" distL="0" distR="0" wp14:anchorId="22312CAB" wp14:editId="46FB8E87">
            <wp:extent cx="5486400" cy="2921540"/>
            <wp:effectExtent l="0" t="0" r="0"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87576B" w14:textId="31F7509F" w:rsidR="0077587A" w:rsidRDefault="008872F4" w:rsidP="00D51988">
      <w:pPr>
        <w:pStyle w:val="Title4"/>
        <w:bidi/>
        <w:rPr>
          <w:rtl/>
        </w:rPr>
      </w:pPr>
      <w:r>
        <w:rPr>
          <w:rFonts w:hint="cs"/>
          <w:rtl/>
        </w:rPr>
        <w:lastRenderedPageBreak/>
        <w:t>الأحداث السياسية الإسرائيلية 2019-2021</w:t>
      </w:r>
      <w:r>
        <w:t xml:space="preserve"> </w:t>
      </w:r>
    </w:p>
    <w:p w14:paraId="6BD02945" w14:textId="7173A4D4" w:rsidR="008872F4" w:rsidRDefault="00B204A5" w:rsidP="00D51988">
      <w:pPr>
        <w:pStyle w:val="StandardParagraph"/>
        <w:bidi/>
        <w:rPr>
          <w:rtl/>
        </w:rPr>
      </w:pPr>
      <w:r>
        <w:rPr>
          <w:rFonts w:hint="cs"/>
          <w:rtl/>
        </w:rPr>
        <w:t>ونتيجة لذلك، أصبح النظام السياسي أكثر تشرذمًا، مما دفع إسرائيل إلى إجراء 4 انتخابات في أقل من عامين، دون تشكيل ائتلاف مستقر.</w:t>
      </w:r>
      <w:r>
        <w:t xml:space="preserve"> </w:t>
      </w:r>
    </w:p>
    <w:p w14:paraId="3D52472D" w14:textId="4B81EE22" w:rsidR="00715A21" w:rsidRPr="00D51988" w:rsidRDefault="00715A21" w:rsidP="00631723">
      <w:pPr>
        <w:bidi/>
        <w:rPr>
          <w:rFonts w:ascii="Roboto" w:hAnsi="Roboto"/>
          <w:b/>
          <w:bCs/>
          <w:i/>
          <w:iCs/>
          <w:sz w:val="20"/>
          <w:szCs w:val="20"/>
          <w:rtl/>
        </w:rPr>
      </w:pPr>
      <w:r>
        <w:rPr>
          <w:rFonts w:ascii="Roboto" w:hAnsi="Roboto" w:hint="cs"/>
          <w:b/>
          <w:bCs/>
          <w:i/>
          <w:iCs/>
          <w:sz w:val="20"/>
          <w:szCs w:val="20"/>
          <w:rtl/>
        </w:rPr>
        <w:t>انتخابات أبريل 2019</w:t>
      </w:r>
    </w:p>
    <w:p w14:paraId="09014946" w14:textId="671C2687" w:rsidR="008872F4" w:rsidRDefault="008872F4" w:rsidP="00925248">
      <w:pPr>
        <w:pStyle w:val="StandardParagraph"/>
        <w:bidi/>
        <w:rPr>
          <w:rtl/>
        </w:rPr>
      </w:pPr>
      <w:r>
        <w:rPr>
          <w:rFonts w:hint="cs"/>
          <w:rtl/>
        </w:rPr>
        <w:t>في انتخابات أبريل 2019، لم يتمكن أي من كتلة اليمين أو كتلة يسار الوسط من تشكيل حكومة.</w:t>
      </w:r>
      <w:r>
        <w:t xml:space="preserve"> </w:t>
      </w:r>
      <w:r>
        <w:rPr>
          <w:rFonts w:hint="cs"/>
          <w:rtl/>
        </w:rPr>
        <w:t xml:space="preserve">وعلى الرغم من أن حزبه (الليكود) كان مرة أخرى الأكبر في </w:t>
      </w:r>
      <w:proofErr w:type="gramStart"/>
      <w:r>
        <w:rPr>
          <w:rFonts w:hint="cs"/>
          <w:rtl/>
        </w:rPr>
        <w:t>البرلمان</w:t>
      </w:r>
      <w:proofErr w:type="gramEnd"/>
      <w:r>
        <w:rPr>
          <w:rFonts w:hint="cs"/>
          <w:rtl/>
        </w:rPr>
        <w:t xml:space="preserve"> الإسرائيلي، فإن نتنياهو فشل في الوصول إلى 61 مقعدًا لدعمه كرئيس للوزراء.</w:t>
      </w:r>
      <w:r>
        <w:t xml:space="preserve"> </w:t>
      </w:r>
      <w:r>
        <w:rPr>
          <w:rFonts w:hint="cs"/>
          <w:rtl/>
        </w:rPr>
        <w:t>في البداية، كان لدى اليمين 66 مقعدًا من الأحزاب التي دعمت نتنياهو سابقًا.</w:t>
      </w:r>
      <w:r>
        <w:t xml:space="preserve"> </w:t>
      </w:r>
      <w:r>
        <w:rPr>
          <w:rFonts w:hint="cs"/>
          <w:rtl/>
        </w:rPr>
        <w:t>ومع ذلك، انشق أحد تلك الأحزاب عن كتلة اليمين، معتقدًا أنه لا يمكن الوثوق بنتنياهو بعد نكثه بوعوده في الحكومات الائتلافية السابقة.</w:t>
      </w:r>
      <w:r>
        <w:t xml:space="preserve"> </w:t>
      </w:r>
      <w:r>
        <w:rPr>
          <w:rFonts w:hint="cs"/>
          <w:rtl/>
        </w:rPr>
        <w:t>أدى الفشل في تشكيل ائتلاف إلى إرسال النظام السياسي الإسرائيلي إلى دورة انتخابية أخرى.</w:t>
      </w:r>
      <w:r>
        <w:t xml:space="preserve"> </w:t>
      </w:r>
    </w:p>
    <w:p w14:paraId="3F09C011" w14:textId="7D8B4B2D" w:rsidR="00715A21" w:rsidRPr="00925248" w:rsidRDefault="00715A21" w:rsidP="00631723">
      <w:pPr>
        <w:bidi/>
        <w:rPr>
          <w:rFonts w:ascii="Roboto" w:hAnsi="Roboto"/>
          <w:b/>
          <w:bCs/>
          <w:i/>
          <w:iCs/>
          <w:sz w:val="20"/>
          <w:szCs w:val="20"/>
          <w:rtl/>
        </w:rPr>
      </w:pPr>
      <w:r>
        <w:rPr>
          <w:rFonts w:ascii="Roboto" w:hAnsi="Roboto" w:hint="cs"/>
          <w:b/>
          <w:bCs/>
          <w:i/>
          <w:iCs/>
          <w:sz w:val="20"/>
          <w:szCs w:val="20"/>
          <w:rtl/>
        </w:rPr>
        <w:t>انتخابات سبتمبر 2019</w:t>
      </w:r>
      <w:r>
        <w:rPr>
          <w:rFonts w:ascii="Roboto" w:hAnsi="Roboto"/>
          <w:b/>
          <w:bCs/>
          <w:i/>
          <w:iCs/>
          <w:sz w:val="20"/>
          <w:szCs w:val="20"/>
        </w:rPr>
        <w:t xml:space="preserve"> </w:t>
      </w:r>
    </w:p>
    <w:p w14:paraId="7E079D28" w14:textId="72BE3B08" w:rsidR="00A67C34" w:rsidRDefault="008872F4" w:rsidP="00925248">
      <w:pPr>
        <w:pStyle w:val="StandardParagraph"/>
        <w:bidi/>
        <w:rPr>
          <w:rtl/>
        </w:rPr>
      </w:pPr>
      <w:r>
        <w:rPr>
          <w:rFonts w:hint="cs"/>
          <w:rtl/>
        </w:rPr>
        <w:t>وفي سبتمبر/أيلول 2019، أجريت انتخابات أخرى، مع فشل آخر في تشكيل حكومة.</w:t>
      </w:r>
      <w:r>
        <w:t xml:space="preserve"> </w:t>
      </w:r>
      <w:r>
        <w:rPr>
          <w:rFonts w:hint="cs"/>
          <w:rtl/>
        </w:rPr>
        <w:t>ولم يحصل أي من الكتل على أكثر من 60 مقعدًا مطلوبًا، بسبب حقيقة مفادها أنه على الرغم من معارضة 65 مقعدًا لنتنياهو كرئيس للوزراء، فإن هؤلاء الأعضاء الـ 65 لم يكونوا على استعداد للتعاون مع بعضهم بعضًا، مما دفع إسرائيل إلى دورة انتخابية ثالثة مع وصول النظام السياسي إلى طريق مسدود.</w:t>
      </w:r>
      <w:r>
        <w:t xml:space="preserve"> </w:t>
      </w:r>
    </w:p>
    <w:p w14:paraId="5D3657BE" w14:textId="08FAF955" w:rsidR="00715A21" w:rsidRPr="00925248" w:rsidRDefault="00715A21" w:rsidP="00715A21">
      <w:pPr>
        <w:bidi/>
        <w:rPr>
          <w:rFonts w:ascii="Roboto" w:hAnsi="Roboto"/>
          <w:b/>
          <w:bCs/>
          <w:i/>
          <w:iCs/>
          <w:sz w:val="20"/>
          <w:szCs w:val="20"/>
          <w:rtl/>
        </w:rPr>
      </w:pPr>
      <w:r>
        <w:rPr>
          <w:rFonts w:ascii="Roboto" w:hAnsi="Roboto" w:hint="cs"/>
          <w:b/>
          <w:bCs/>
          <w:i/>
          <w:iCs/>
          <w:sz w:val="20"/>
          <w:szCs w:val="20"/>
          <w:rtl/>
        </w:rPr>
        <w:t>انتخابات مارس 2020</w:t>
      </w:r>
    </w:p>
    <w:p w14:paraId="6572C630" w14:textId="01AE6F56" w:rsidR="008872F4" w:rsidRDefault="00A67C34" w:rsidP="00925248">
      <w:pPr>
        <w:pStyle w:val="StandardParagraph"/>
        <w:bidi/>
        <w:rPr>
          <w:rtl/>
        </w:rPr>
      </w:pPr>
      <w:r>
        <w:rPr>
          <w:rFonts w:hint="cs"/>
          <w:rtl/>
        </w:rPr>
        <w:t>وفي انتخابات أخرى جرت في مارس/آذار 2020، وجدت الكتلتان نفسيهما مرة أخرى في المأزق نفسه، حيث لم تتمكن أي كتلة من تجميع ائتلاف يضم أكثر من 60 مقعدًا وتشكيل حكومة.</w:t>
      </w:r>
      <w:r>
        <w:t xml:space="preserve"> </w:t>
      </w:r>
      <w:r>
        <w:rPr>
          <w:rFonts w:hint="cs"/>
          <w:rtl/>
        </w:rPr>
        <w:t>وانتهى المأزق عندما تمكن نتنياهو من التوصل إلى اتفاق مع زعيم كتلة اليسار والوسط، مما دفعه إلى الخروج من الكتلة والانضمام إلى حكومة يمينية، على أساس مبدأ التكافؤ.</w:t>
      </w:r>
      <w:r>
        <w:t xml:space="preserve"> </w:t>
      </w:r>
      <w:r>
        <w:rPr>
          <w:rFonts w:hint="cs"/>
          <w:rtl/>
        </w:rPr>
        <w:t>وعلى الرغم من أن الكتلتين غير متكافئتين (59 لليمين و16 لكتلة الوسط داخل الحكومة)، فإن كلًا منهما سيكون له سلطة متساوية في الحكومة، وحق النقض على جميع القضايا.</w:t>
      </w:r>
      <w:r>
        <w:t xml:space="preserve"> </w:t>
      </w:r>
      <w:r>
        <w:rPr>
          <w:rFonts w:hint="cs"/>
          <w:rtl/>
        </w:rPr>
        <w:t xml:space="preserve">وعلاوة على ذلك، سيشغل الزعيمان منصب رئيس الوزراء، نتنياهو في أول عامين، ثم بيني </w:t>
      </w:r>
      <w:proofErr w:type="spellStart"/>
      <w:r>
        <w:rPr>
          <w:rFonts w:hint="cs"/>
          <w:rtl/>
        </w:rPr>
        <w:t>غانتس</w:t>
      </w:r>
      <w:proofErr w:type="spellEnd"/>
      <w:r>
        <w:rPr>
          <w:rFonts w:hint="cs"/>
          <w:rtl/>
        </w:rPr>
        <w:t>، زعيم كتلة الوسط التي انضمت إلى الحكومة في العامين التاليين.</w:t>
      </w:r>
      <w:r>
        <w:t xml:space="preserve"> </w:t>
      </w:r>
    </w:p>
    <w:p w14:paraId="46AB4908" w14:textId="354DCC7F" w:rsidR="00A67C34" w:rsidRDefault="00A67C34" w:rsidP="00925248">
      <w:pPr>
        <w:pStyle w:val="StandardParagraph"/>
        <w:bidi/>
        <w:rPr>
          <w:rtl/>
        </w:rPr>
      </w:pPr>
      <w:r>
        <w:rPr>
          <w:rFonts w:hint="cs"/>
          <w:rtl/>
        </w:rPr>
        <w:t xml:space="preserve">واستمرت هذه الحكومة في السلطة نحو سبعة أشهر قبل أن تحل نفسها بعد اتهامات من كتلة المركز بأن نتنياهو ينتهك الاتفاق عمدًا من أجل حل الحكومة والدخول في انتخابات أخرى، لتجنب تسليم منصب رئيس الوزراء إلى بيني </w:t>
      </w:r>
      <w:proofErr w:type="spellStart"/>
      <w:r>
        <w:rPr>
          <w:rFonts w:hint="cs"/>
          <w:rtl/>
        </w:rPr>
        <w:t>غانتس</w:t>
      </w:r>
      <w:proofErr w:type="spellEnd"/>
      <w:r>
        <w:rPr>
          <w:rFonts w:hint="cs"/>
          <w:rtl/>
        </w:rPr>
        <w:t>.</w:t>
      </w:r>
      <w:r>
        <w:t xml:space="preserve"> </w:t>
      </w:r>
    </w:p>
    <w:p w14:paraId="04AAE8DA" w14:textId="4DB63359" w:rsidR="00B72BF3" w:rsidRPr="00925248" w:rsidRDefault="00B72BF3" w:rsidP="00631723">
      <w:pPr>
        <w:bidi/>
        <w:rPr>
          <w:rFonts w:ascii="Roboto" w:hAnsi="Roboto"/>
          <w:b/>
          <w:bCs/>
          <w:i/>
          <w:iCs/>
          <w:sz w:val="20"/>
          <w:szCs w:val="20"/>
          <w:rtl/>
        </w:rPr>
      </w:pPr>
      <w:r>
        <w:rPr>
          <w:rFonts w:ascii="Roboto" w:hAnsi="Roboto" w:hint="cs"/>
          <w:b/>
          <w:bCs/>
          <w:i/>
          <w:iCs/>
          <w:sz w:val="20"/>
          <w:szCs w:val="20"/>
          <w:rtl/>
        </w:rPr>
        <w:t>انتخابات مارس 2021</w:t>
      </w:r>
    </w:p>
    <w:p w14:paraId="0ED9C48E" w14:textId="19FC09CF" w:rsidR="001E12DC" w:rsidRPr="00A87B8E" w:rsidRDefault="00BB264C" w:rsidP="00925248">
      <w:pPr>
        <w:pStyle w:val="StandardParagraph"/>
        <w:bidi/>
        <w:rPr>
          <w:rFonts w:cstheme="minorHAnsi"/>
          <w:b/>
          <w:bCs/>
          <w:color w:val="000000" w:themeColor="text1"/>
          <w:u w:val="single"/>
          <w:shd w:val="clear" w:color="auto" w:fill="FFFFFF"/>
          <w:rtl/>
        </w:rPr>
      </w:pPr>
      <w:r>
        <w:rPr>
          <w:rFonts w:hint="cs"/>
          <w:rtl/>
        </w:rPr>
        <w:t xml:space="preserve">وفي مارس/آذار 2021، أُجريت انتخابات أخرى، ولم يحصل أي حزب على أغلبية 61 مقعدًا، مما دفعه إلى دورة أخرى من </w:t>
      </w:r>
      <w:r>
        <w:rPr>
          <w:rFonts w:hint="cs"/>
          <w:color w:val="000000" w:themeColor="text1"/>
          <w:shd w:val="clear" w:color="auto" w:fill="FFFFFF"/>
          <w:rtl/>
        </w:rPr>
        <w:t xml:space="preserve">المناورات السياسية </w:t>
      </w:r>
      <w:r>
        <w:rPr>
          <w:rFonts w:hint="cs"/>
          <w:color w:val="000000" w:themeColor="text1"/>
          <w:rtl/>
        </w:rPr>
        <w:t xml:space="preserve">وتشكيل </w:t>
      </w:r>
      <w:r>
        <w:rPr>
          <w:rFonts w:hint="cs"/>
          <w:rtl/>
        </w:rPr>
        <w:t>الائتلافات.</w:t>
      </w:r>
      <w:r>
        <w:t xml:space="preserve"> </w:t>
      </w:r>
      <w:r>
        <w:rPr>
          <w:rFonts w:hint="cs"/>
          <w:rtl/>
        </w:rPr>
        <w:t xml:space="preserve">وأخيرًا، في يونيو/حزيران 2021، </w:t>
      </w:r>
      <w:r>
        <w:rPr>
          <w:rStyle w:val="Emphasis"/>
          <w:rFonts w:hint="cs"/>
          <w:i w:val="0"/>
          <w:iCs w:val="0"/>
          <w:color w:val="000000" w:themeColor="text1"/>
          <w:sz w:val="20"/>
          <w:szCs w:val="20"/>
          <w:shd w:val="clear" w:color="auto" w:fill="FFFFFF"/>
          <w:rtl/>
        </w:rPr>
        <w:t xml:space="preserve">شكّل </w:t>
      </w:r>
      <w:proofErr w:type="spellStart"/>
      <w:r>
        <w:rPr>
          <w:rStyle w:val="Emphasis"/>
          <w:rFonts w:hint="cs"/>
          <w:i w:val="0"/>
          <w:iCs w:val="0"/>
          <w:color w:val="000000" w:themeColor="text1"/>
          <w:sz w:val="20"/>
          <w:szCs w:val="20"/>
          <w:shd w:val="clear" w:color="auto" w:fill="FFFFFF"/>
          <w:rtl/>
        </w:rPr>
        <w:t>نفتالي</w:t>
      </w:r>
      <w:proofErr w:type="spellEnd"/>
      <w:r>
        <w:rPr>
          <w:rStyle w:val="Emphasis"/>
          <w:rFonts w:hint="cs"/>
          <w:i w:val="0"/>
          <w:iCs w:val="0"/>
          <w:color w:val="000000" w:themeColor="text1"/>
          <w:sz w:val="20"/>
          <w:szCs w:val="20"/>
          <w:shd w:val="clear" w:color="auto" w:fill="FFFFFF"/>
          <w:rtl/>
        </w:rPr>
        <w:t xml:space="preserve"> </w:t>
      </w:r>
      <w:proofErr w:type="spellStart"/>
      <w:r>
        <w:rPr>
          <w:rStyle w:val="Emphasis"/>
          <w:rFonts w:hint="cs"/>
          <w:i w:val="0"/>
          <w:iCs w:val="0"/>
          <w:color w:val="000000" w:themeColor="text1"/>
          <w:sz w:val="20"/>
          <w:szCs w:val="20"/>
          <w:shd w:val="clear" w:color="auto" w:fill="FFFFFF"/>
          <w:rtl/>
        </w:rPr>
        <w:t>بينيت</w:t>
      </w:r>
      <w:proofErr w:type="spellEnd"/>
      <w:r>
        <w:rPr>
          <w:rStyle w:val="Emphasis"/>
          <w:rFonts w:hint="cs"/>
          <w:i w:val="0"/>
          <w:iCs w:val="0"/>
          <w:color w:val="000000" w:themeColor="text1"/>
          <w:sz w:val="20"/>
          <w:szCs w:val="20"/>
          <w:shd w:val="clear" w:color="auto" w:fill="FFFFFF"/>
          <w:rtl/>
        </w:rPr>
        <w:t xml:space="preserve"> ائتلاف أغلبية بمقعد واحد بين حزبه اليمين الجديد وسبعة أحزاب أخرى، وأصبح رئيسًا لوزراء </w:t>
      </w:r>
      <w:proofErr w:type="spellStart"/>
      <w:proofErr w:type="gramStart"/>
      <w:r>
        <w:rPr>
          <w:rStyle w:val="Emphasis"/>
          <w:rFonts w:hint="cs"/>
          <w:i w:val="0"/>
          <w:iCs w:val="0"/>
          <w:color w:val="000000" w:themeColor="text1"/>
          <w:sz w:val="20"/>
          <w:szCs w:val="20"/>
          <w:shd w:val="clear" w:color="auto" w:fill="FFFFFF"/>
          <w:rtl/>
        </w:rPr>
        <w:t>إسرائيل.</w:t>
      </w:r>
      <w:r>
        <w:rPr>
          <w:rFonts w:hint="cs"/>
          <w:rtl/>
        </w:rPr>
        <w:t>وفي</w:t>
      </w:r>
      <w:proofErr w:type="spellEnd"/>
      <w:proofErr w:type="gramEnd"/>
      <w:r>
        <w:rPr>
          <w:rFonts w:hint="cs"/>
          <w:rtl/>
        </w:rPr>
        <w:t xml:space="preserve"> حالة </w:t>
      </w:r>
      <w:proofErr w:type="spellStart"/>
      <w:r>
        <w:rPr>
          <w:rFonts w:hint="cs"/>
          <w:rtl/>
        </w:rPr>
        <w:t>أوغوستا</w:t>
      </w:r>
      <w:proofErr w:type="spellEnd"/>
      <w:r>
        <w:rPr>
          <w:rFonts w:hint="cs"/>
          <w:rtl/>
        </w:rPr>
        <w:t xml:space="preserve">، استبعد ائتلاف من </w:t>
      </w:r>
      <w:proofErr w:type="spellStart"/>
      <w:r>
        <w:rPr>
          <w:rFonts w:hint="cs"/>
          <w:rtl/>
        </w:rPr>
        <w:t>الليبرتاريين</w:t>
      </w:r>
      <w:proofErr w:type="spellEnd"/>
      <w:r>
        <w:rPr>
          <w:rFonts w:hint="cs"/>
          <w:rtl/>
        </w:rPr>
        <w:t xml:space="preserve"> وحزب العمال والليبراليين حزب المحافظين من الحكومة، وأصبح رئيس الحزب الليبرالي زعيمًا للحكومة الائتلافية</w:t>
      </w:r>
    </w:p>
    <w:p w14:paraId="01523C6C" w14:textId="4A68E0C0" w:rsidR="001642FE" w:rsidRPr="001E12DC" w:rsidRDefault="00BC221A" w:rsidP="00925248">
      <w:pPr>
        <w:pStyle w:val="Title1"/>
        <w:bidi/>
        <w:rPr>
          <w:rtl/>
        </w:rPr>
      </w:pPr>
      <w:r>
        <w:rPr>
          <w:rFonts w:hint="cs"/>
          <w:rtl/>
        </w:rPr>
        <w:t>المراجع المختارة والقراءات الإضافية</w:t>
      </w:r>
    </w:p>
    <w:p w14:paraId="4137566D" w14:textId="77777777" w:rsidR="00F51197" w:rsidRPr="00925248" w:rsidRDefault="00F51197" w:rsidP="00F51197">
      <w:pPr>
        <w:pStyle w:val="StandardParagraph"/>
        <w:jc w:val="left"/>
      </w:pPr>
      <w:r w:rsidRPr="00925248">
        <w:t xml:space="preserve">Caspi, B., &amp; Kfir I. (2018). </w:t>
      </w:r>
      <w:r w:rsidRPr="00925248">
        <w:rPr>
          <w:i/>
          <w:iCs/>
        </w:rPr>
        <w:t>Netanyahu: The Road to Power</w:t>
      </w:r>
      <w:r w:rsidRPr="00925248">
        <w:t>. London: Vision.</w:t>
      </w:r>
    </w:p>
    <w:p w14:paraId="02FB7635" w14:textId="77777777" w:rsidR="00F51197" w:rsidRPr="00925248" w:rsidRDefault="00F51197" w:rsidP="00F51197">
      <w:pPr>
        <w:pStyle w:val="StandardParagraph"/>
        <w:jc w:val="left"/>
      </w:pPr>
      <w:r w:rsidRPr="00925248">
        <w:t xml:space="preserve">Pfeffer, A. (2018). </w:t>
      </w:r>
      <w:r w:rsidRPr="00925248">
        <w:rPr>
          <w:i/>
          <w:iCs/>
        </w:rPr>
        <w:t>Bibi: The Turbulent Life and Times of Benjamin Netanyahu</w:t>
      </w:r>
      <w:r w:rsidRPr="00925248">
        <w:t>. London: Hurst &amp; Company, 2018.</w:t>
      </w:r>
    </w:p>
    <w:p w14:paraId="03F2843B" w14:textId="77777777" w:rsidR="00F51197" w:rsidRPr="00925248" w:rsidRDefault="00F51197" w:rsidP="00F51197">
      <w:pPr>
        <w:pStyle w:val="StandardParagraph"/>
        <w:jc w:val="left"/>
        <w:rPr>
          <w:rFonts w:cstheme="minorHAnsi"/>
          <w:color w:val="202124"/>
          <w:shd w:val="clear" w:color="auto" w:fill="FFFFFF"/>
        </w:rPr>
      </w:pPr>
      <w:r w:rsidRPr="00925248">
        <w:rPr>
          <w:rFonts w:cstheme="minorHAnsi"/>
          <w:color w:val="202124"/>
          <w:shd w:val="clear" w:color="auto" w:fill="FFFFFF"/>
        </w:rPr>
        <w:t>Israel's Netanyahu poised to lose power to new government</w:t>
      </w:r>
    </w:p>
    <w:p w14:paraId="09C78F06" w14:textId="77777777" w:rsidR="00F51197" w:rsidRPr="00925248" w:rsidRDefault="00F51197" w:rsidP="00F51197">
      <w:pPr>
        <w:pStyle w:val="StandardParagraph"/>
        <w:jc w:val="left"/>
        <w:rPr>
          <w:rFonts w:cstheme="minorHAnsi"/>
          <w:color w:val="202124"/>
          <w:shd w:val="clear" w:color="auto" w:fill="FFFFFF"/>
        </w:rPr>
      </w:pPr>
      <w:hyperlink r:id="rId21" w:tgtFrame="_blank" w:history="1">
        <w:r w:rsidRPr="00925248">
          <w:rPr>
            <w:rStyle w:val="Hyperlink"/>
            <w:rFonts w:cstheme="minorHAnsi"/>
            <w:color w:val="1155CC"/>
            <w:shd w:val="clear" w:color="auto" w:fill="FFFFFF"/>
          </w:rPr>
          <w:t>https://www.bbc.com/news/world-middle-east-57396990</w:t>
        </w:r>
      </w:hyperlink>
    </w:p>
    <w:p w14:paraId="47C69D81" w14:textId="77777777" w:rsidR="00F51197" w:rsidRPr="00925248" w:rsidRDefault="00F51197" w:rsidP="00F51197">
      <w:pPr>
        <w:pStyle w:val="StandardParagraph"/>
        <w:jc w:val="left"/>
      </w:pPr>
      <w:r w:rsidRPr="00925248">
        <w:lastRenderedPageBreak/>
        <w:t>Israel swears in new coalition, ending Netanyahu's long rule</w:t>
      </w:r>
    </w:p>
    <w:p w14:paraId="6CAB5EB5" w14:textId="2995419F" w:rsidR="00BF3DF0" w:rsidRPr="00925248" w:rsidRDefault="00F51197" w:rsidP="00F51197">
      <w:pPr>
        <w:pStyle w:val="StandardParagraph"/>
        <w:bidi/>
        <w:jc w:val="right"/>
        <w:rPr>
          <w:rtl/>
        </w:rPr>
      </w:pPr>
      <w:hyperlink r:id="rId22" w:history="1">
        <w:r w:rsidRPr="00925248">
          <w:rPr>
            <w:rStyle w:val="Hyperlink"/>
          </w:rPr>
          <w:t>https://www.channelnewsasia.com/news/world/israel-swears-in-new-coalition-ending-netanyahu-long-rule-15008144</w:t>
        </w:r>
      </w:hyperlink>
    </w:p>
    <w:p w14:paraId="3FC1EAD1" w14:textId="20D1C085" w:rsidR="00BC221A" w:rsidRPr="00925248" w:rsidRDefault="00BC221A" w:rsidP="00925248">
      <w:pPr>
        <w:pStyle w:val="StandardParagraph"/>
        <w:bidi/>
        <w:rPr>
          <w:i/>
          <w:iCs/>
          <w:color w:val="000000" w:themeColor="text1"/>
          <w:rtl/>
        </w:rPr>
      </w:pPr>
      <w:r>
        <w:rPr>
          <w:rFonts w:hint="cs"/>
          <w:i/>
          <w:iCs/>
          <w:color w:val="000000" w:themeColor="text1"/>
          <w:rtl/>
        </w:rPr>
        <w:t>ملاحظة:</w:t>
      </w:r>
      <w:r>
        <w:rPr>
          <w:i/>
          <w:iCs/>
          <w:color w:val="000000" w:themeColor="text1"/>
        </w:rPr>
        <w:t xml:space="preserve"> </w:t>
      </w:r>
      <w:r>
        <w:rPr>
          <w:rFonts w:hint="cs"/>
          <w:i/>
          <w:iCs/>
          <w:color w:val="000000" w:themeColor="text1"/>
          <w:rtl/>
        </w:rPr>
        <w:t xml:space="preserve">يتم توفير روابط داعمة أكثر تفصيلًا في الملاحظات الموجودة أسفل شرائح </w:t>
      </w:r>
      <w:r>
        <w:rPr>
          <w:i/>
          <w:iCs/>
          <w:color w:val="000000" w:themeColor="text1"/>
        </w:rPr>
        <w:t>PowerPoint</w:t>
      </w:r>
      <w:r>
        <w:rPr>
          <w:rFonts w:hint="cs"/>
          <w:i/>
          <w:iCs/>
          <w:color w:val="000000" w:themeColor="text1"/>
          <w:rtl/>
        </w:rPr>
        <w:t>.</w:t>
      </w:r>
      <w:r>
        <w:rPr>
          <w:i/>
          <w:iCs/>
          <w:color w:val="000000" w:themeColor="text1"/>
        </w:rPr>
        <w:t xml:space="preserve"> </w:t>
      </w:r>
    </w:p>
    <w:p w14:paraId="60BC6843" w14:textId="77777777" w:rsidR="007C4444" w:rsidRDefault="007C4444">
      <w:pPr>
        <w:bidi/>
        <w:rPr>
          <w:b/>
          <w:bCs/>
          <w:sz w:val="20"/>
          <w:szCs w:val="20"/>
          <w:u w:val="single"/>
          <w:rtl/>
        </w:rPr>
      </w:pPr>
      <w:r>
        <w:rPr>
          <w:rFonts w:hint="cs"/>
          <w:rtl/>
        </w:rPr>
        <w:br w:type="page"/>
      </w:r>
    </w:p>
    <w:p w14:paraId="088EADA0" w14:textId="410E6819" w:rsidR="001642FE" w:rsidRPr="00925248" w:rsidRDefault="001642FE" w:rsidP="00925248">
      <w:pPr>
        <w:pStyle w:val="Title3"/>
        <w:bidi/>
        <w:rPr>
          <w:rtl/>
        </w:rPr>
      </w:pPr>
      <w:r>
        <w:rPr>
          <w:rFonts w:hint="cs"/>
          <w:rtl/>
        </w:rPr>
        <w:lastRenderedPageBreak/>
        <w:t>الحالة 2:</w:t>
      </w:r>
      <w:r>
        <w:t xml:space="preserve"> https://www.bbc.com/news/world-middle-east-57396990</w:t>
      </w:r>
    </w:p>
    <w:p w14:paraId="47A6D9E1" w14:textId="178700D6" w:rsidR="00D11FFF" w:rsidRPr="00D11FFF" w:rsidRDefault="00D11FFF" w:rsidP="00925248">
      <w:pPr>
        <w:pStyle w:val="StandardParagraph"/>
        <w:bidi/>
        <w:rPr>
          <w:rtl/>
        </w:rPr>
      </w:pPr>
      <w:r>
        <w:rPr>
          <w:rFonts w:hint="cs"/>
          <w:rtl/>
        </w:rPr>
        <w:t>تم تسمية مسرحية "أوغستا" على اسم أوغستا ثيودورا التي ارتقت من عامة الناس لتصبح واحدة من أقوى الناس في العالم، وواحدة من أكثر الشخصيات إثارة للاهتمام في التاريخ.</w:t>
      </w:r>
      <w:r>
        <w:t xml:space="preserve"> </w:t>
      </w:r>
      <w:r>
        <w:rPr>
          <w:rFonts w:hint="cs"/>
          <w:rtl/>
        </w:rPr>
        <w:t>يعتقد المؤرخون على نطاق واسع أن ثيودورا كانت على الأقل بنفس أهمية زوجها جستنيان، إن لم تكن أكثر أهمية منه، في نجاح قيادتهما المشتركة.</w:t>
      </w:r>
      <w:r>
        <w:t xml:space="preserve"> </w:t>
      </w:r>
    </w:p>
    <w:p w14:paraId="4A072D03" w14:textId="1F13D2B6" w:rsidR="00D11FFF" w:rsidRPr="00D11FFF" w:rsidRDefault="00D11FFF" w:rsidP="00925248">
      <w:pPr>
        <w:pStyle w:val="StandardParagraph"/>
        <w:bidi/>
        <w:rPr>
          <w:rtl/>
        </w:rPr>
      </w:pPr>
      <w:r>
        <w:rPr>
          <w:rFonts w:hint="cs"/>
          <w:rtl/>
        </w:rPr>
        <w:t>كانت اللحظة الأكثر أهمية في حكم جستنيان المبكر في عام 532 م، عندما هددت أعمال شغب ضخمة بالإطاحة به.</w:t>
      </w:r>
      <w:r>
        <w:t xml:space="preserve"> </w:t>
      </w:r>
      <w:r>
        <w:rPr>
          <w:rFonts w:hint="cs"/>
          <w:rtl/>
        </w:rPr>
        <w:t>تم حرق نصف العاصمة.</w:t>
      </w:r>
      <w:r>
        <w:t xml:space="preserve"> </w:t>
      </w:r>
      <w:r>
        <w:rPr>
          <w:rFonts w:hint="cs"/>
          <w:rtl/>
        </w:rPr>
        <w:t>عبأ الإمبراطور أكبر قدر ممكن من الذهب واستعد للفرار من الإمبراطورية بالسفن.</w:t>
      </w:r>
      <w:r>
        <w:t xml:space="preserve"> </w:t>
      </w:r>
      <w:r>
        <w:rPr>
          <w:rFonts w:hint="cs"/>
          <w:rtl/>
        </w:rPr>
        <w:t>رفضت ثيودورا التخلي عن المدينة، وقالت في مقولتها الشهيرة "إن اللون الأرجواني الملكي هو أفضل لون للجنازة"، مفضِّلة الموت على التخلي عن عرشها.</w:t>
      </w:r>
      <w:r>
        <w:t xml:space="preserve"> </w:t>
      </w:r>
      <w:r>
        <w:rPr>
          <w:rFonts w:hint="cs"/>
          <w:rtl/>
        </w:rPr>
        <w:t>لقد أذلت جستنيان ومستشاريه وأجبرتهم على البقاء ومحاولة التمسك بالسلطة.</w:t>
      </w:r>
      <w:r>
        <w:t xml:space="preserve"> </w:t>
      </w:r>
    </w:p>
    <w:p w14:paraId="1761E48A" w14:textId="14C35F90" w:rsidR="00D11FFF" w:rsidRPr="00D11FFF" w:rsidRDefault="00D11FFF" w:rsidP="00925248">
      <w:pPr>
        <w:pStyle w:val="StandardParagraph"/>
        <w:bidi/>
        <w:rPr>
          <w:rtl/>
        </w:rPr>
      </w:pPr>
      <w:r>
        <w:rPr>
          <w:rFonts w:hint="cs"/>
          <w:rtl/>
        </w:rPr>
        <w:t>كان ائتلاف المحتجين قويًّا للغاية بحيث لا يمكن مواجهته وجهًا لوجه، لذا سعى ثيودورا وجستنيان إلى تقسيمهم.</w:t>
      </w:r>
      <w:r>
        <w:t xml:space="preserve"> </w:t>
      </w:r>
      <w:r>
        <w:rPr>
          <w:rFonts w:hint="cs"/>
          <w:rtl/>
        </w:rPr>
        <w:t xml:space="preserve">وتمكنا من إقناع فصيل المتمردين من البلوز بأن الإمبراطور الجديد الأكثر احتمالًا للظهور بعد جستنيان سيكون </w:t>
      </w:r>
      <w:proofErr w:type="spellStart"/>
      <w:r>
        <w:rPr>
          <w:rFonts w:hint="cs"/>
          <w:rtl/>
        </w:rPr>
        <w:t>هيباتيوس</w:t>
      </w:r>
      <w:proofErr w:type="spellEnd"/>
      <w:r>
        <w:rPr>
          <w:rFonts w:hint="cs"/>
          <w:rtl/>
        </w:rPr>
        <w:t>، الذي كان من قبيلة الخضر.</w:t>
      </w:r>
      <w:r>
        <w:t xml:space="preserve"> </w:t>
      </w:r>
      <w:r>
        <w:rPr>
          <w:rFonts w:hint="cs"/>
          <w:rtl/>
        </w:rPr>
        <w:t>ولتعزيز تأثيرهما المقنع، عرضا على فصيل البلوز الذهب لتغيير الجانب، وهو ما قبله البلوز.</w:t>
      </w:r>
      <w:r>
        <w:t xml:space="preserve"> </w:t>
      </w:r>
      <w:r>
        <w:rPr>
          <w:rFonts w:hint="cs"/>
          <w:rtl/>
        </w:rPr>
        <w:t>وبعد أن أصبح البلوز الآن مع الإمبراطورة والإمبراطور، عرضت ثيودورا وجستنيان على الخضر فرصة التفاوض معهم في ميدان سباق الخيل.</w:t>
      </w:r>
      <w:r>
        <w:t xml:space="preserve"> </w:t>
      </w:r>
      <w:r>
        <w:rPr>
          <w:rFonts w:hint="cs"/>
          <w:rtl/>
        </w:rPr>
        <w:t xml:space="preserve">وافق الخضر، بعد أن تضاءل تحالفهم من المتمردين، على الاجتماع لسماع </w:t>
      </w:r>
      <w:proofErr w:type="spellStart"/>
      <w:r>
        <w:rPr>
          <w:rFonts w:hint="cs"/>
          <w:rtl/>
        </w:rPr>
        <w:t>مظالمهم</w:t>
      </w:r>
      <w:proofErr w:type="spellEnd"/>
      <w:r>
        <w:rPr>
          <w:rFonts w:hint="cs"/>
          <w:rtl/>
        </w:rPr>
        <w:t xml:space="preserve"> ومعالجتها.</w:t>
      </w:r>
      <w:r>
        <w:t xml:space="preserve"> </w:t>
      </w:r>
      <w:r>
        <w:rPr>
          <w:rFonts w:hint="cs"/>
          <w:rtl/>
        </w:rPr>
        <w:t>لكن ثيودورا وجستنيان ارتكبا خيانة.</w:t>
      </w:r>
      <w:r>
        <w:t xml:space="preserve"> </w:t>
      </w:r>
      <w:r>
        <w:rPr>
          <w:rFonts w:hint="cs"/>
          <w:rtl/>
        </w:rPr>
        <w:t xml:space="preserve">فبدلًا من التفاوض على حل، أرسلا جنراليهما الأكثر ولاءً </w:t>
      </w:r>
      <w:proofErr w:type="spellStart"/>
      <w:r>
        <w:rPr>
          <w:rFonts w:hint="cs"/>
          <w:rtl/>
        </w:rPr>
        <w:t>بيليساريوس</w:t>
      </w:r>
      <w:proofErr w:type="spellEnd"/>
      <w:r>
        <w:rPr>
          <w:rFonts w:hint="cs"/>
          <w:rtl/>
        </w:rPr>
        <w:t xml:space="preserve"> </w:t>
      </w:r>
      <w:proofErr w:type="spellStart"/>
      <w:r>
        <w:rPr>
          <w:rFonts w:hint="cs"/>
          <w:rtl/>
        </w:rPr>
        <w:t>وموندوس</w:t>
      </w:r>
      <w:proofErr w:type="spellEnd"/>
      <w:r>
        <w:rPr>
          <w:rFonts w:hint="cs"/>
          <w:rtl/>
        </w:rPr>
        <w:t xml:space="preserve"> وجنودهما لذبح جميع الخضر البالغ عددهم 30 ألفًا.</w:t>
      </w:r>
      <w:r>
        <w:t xml:space="preserve"> </w:t>
      </w:r>
      <w:r>
        <w:rPr>
          <w:rFonts w:hint="cs"/>
          <w:rtl/>
        </w:rPr>
        <w:t xml:space="preserve">كما اغتالا </w:t>
      </w:r>
      <w:proofErr w:type="spellStart"/>
      <w:r>
        <w:rPr>
          <w:rFonts w:hint="cs"/>
          <w:rtl/>
        </w:rPr>
        <w:t>هيباتيوس</w:t>
      </w:r>
      <w:proofErr w:type="spellEnd"/>
      <w:r>
        <w:rPr>
          <w:rFonts w:hint="cs"/>
          <w:rtl/>
        </w:rPr>
        <w:t>، بناءً على إصرار ثيودورا.</w:t>
      </w:r>
      <w:r>
        <w:t xml:space="preserve"> </w:t>
      </w:r>
    </w:p>
    <w:p w14:paraId="354D8C84" w14:textId="20C788E6" w:rsidR="00D11FFF" w:rsidRPr="00D11FFF" w:rsidRDefault="00D11FFF" w:rsidP="00925248">
      <w:pPr>
        <w:pStyle w:val="StandardParagraph"/>
        <w:bidi/>
        <w:rPr>
          <w:rtl/>
        </w:rPr>
      </w:pPr>
      <w:r>
        <w:rPr>
          <w:rFonts w:hint="cs"/>
          <w:rtl/>
        </w:rPr>
        <w:t xml:space="preserve">في السنوات اللاحقة، قامت ثيودورا </w:t>
      </w:r>
      <w:proofErr w:type="spellStart"/>
      <w:r>
        <w:rPr>
          <w:rFonts w:hint="cs"/>
          <w:rtl/>
        </w:rPr>
        <w:t>وجوستنيان</w:t>
      </w:r>
      <w:proofErr w:type="spellEnd"/>
      <w:r>
        <w:rPr>
          <w:rFonts w:hint="cs"/>
          <w:rtl/>
        </w:rPr>
        <w:t xml:space="preserve"> ببناء آيا صوفيا الرائعة، إحدى عجائب العالمين القديم والحديث.</w:t>
      </w:r>
      <w:r>
        <w:t xml:space="preserve"> </w:t>
      </w:r>
      <w:r>
        <w:rPr>
          <w:rFonts w:hint="cs"/>
          <w:rtl/>
        </w:rPr>
        <w:t>كما استعادوا بعض أراضي الإمبراطورية الرومانية الغربية التي فقدوها أثناء سقوط روما، مما أدى إلى توسيع الإمبراطورية البيزنطية بشكل كبير.</w:t>
      </w:r>
      <w:r>
        <w:t xml:space="preserve"> </w:t>
      </w:r>
      <w:r>
        <w:rPr>
          <w:rFonts w:hint="cs"/>
          <w:rtl/>
        </w:rPr>
        <w:t>اليوم، تُذكر ثيودورا باسم "ثيودورا العظيمة" و"الملكة الذهبية"، وهي واحدة من أقوى الشخصيات التي لا تُنسى في التاريخ.</w:t>
      </w:r>
      <w:r>
        <w:t xml:space="preserve"> </w:t>
      </w:r>
      <w:r>
        <w:rPr>
          <w:rFonts w:hint="cs"/>
          <w:rtl/>
        </w:rPr>
        <w:t>سواء كانت ذات دوافع ذاتية أو اجتماعية، فإن رفضها للتنازل عن العرش ربما أنقذ الإمبراطورية البيزنطية من الحرب الأهلية والفوضى.</w:t>
      </w:r>
      <w:r>
        <w:t xml:space="preserve"> </w:t>
      </w:r>
      <w:r>
        <w:rPr>
          <w:rFonts w:hint="cs"/>
          <w:rtl/>
        </w:rPr>
        <w:t xml:space="preserve">كما يتميز حكمها المشترك مع </w:t>
      </w:r>
      <w:proofErr w:type="spellStart"/>
      <w:r>
        <w:rPr>
          <w:rFonts w:hint="cs"/>
          <w:rtl/>
        </w:rPr>
        <w:t>جوستنيان</w:t>
      </w:r>
      <w:proofErr w:type="spellEnd"/>
      <w:r>
        <w:rPr>
          <w:rFonts w:hint="cs"/>
          <w:rtl/>
        </w:rPr>
        <w:t xml:space="preserve"> بإنجازات كبيرة في الهندسة المعمارية والبنية التحتية، ليس فقط آيا صوفيا، ولكن أيضًا كنائس أخرى والعديد من القنوات المائية والجسور التي أعادت قيمة اقتصادية هائلة على مر القرون.</w:t>
      </w:r>
      <w:r>
        <w:t xml:space="preserve"> </w:t>
      </w:r>
      <w:r>
        <w:rPr>
          <w:rFonts w:hint="cs"/>
          <w:rtl/>
        </w:rPr>
        <w:t>كما اشتهرت فترة ثيودورا كإمبراطورة بالقوانين النسوية، مثل توسيع نطاق الملكية والوصاية وحقوق الطلاق للنساء؛ وحظر الاتجار بالجنس وجرائم "الشرف" للزانيات؛ وعقوبة الإعدام في حالة الاغتصاب مع مصادرة جميع ممتلكات الجاني كتعويض للضحية.</w:t>
      </w:r>
      <w:r>
        <w:t xml:space="preserve"> </w:t>
      </w:r>
      <w:r>
        <w:rPr>
          <w:rFonts w:hint="cs"/>
          <w:rtl/>
        </w:rPr>
        <w:t>بعد وفاة ثيودورا عن عمر يناهز 48 عامًا، على الأرجح بسبب السرطان، لاحظ المؤرخون الافتقار إلى الإنجازات الكبرى في السنوات السبع عشرة الأخيرة من حكم جستنيان كدليل إضافي على أهميتها.</w:t>
      </w:r>
      <w:r>
        <w:t xml:space="preserve"> </w:t>
      </w:r>
    </w:p>
    <w:p w14:paraId="578F5274" w14:textId="7F6AEE29" w:rsidR="00D11FFF" w:rsidRDefault="00D11FFF" w:rsidP="00925248">
      <w:pPr>
        <w:pStyle w:val="StandardParagraph"/>
        <w:bidi/>
        <w:rPr>
          <w:rtl/>
        </w:rPr>
      </w:pPr>
      <w:r>
        <w:rPr>
          <w:rFonts w:hint="cs"/>
          <w:rtl/>
        </w:rPr>
        <w:t>لقد استغلت ثيودورا الخداع وتكتيكات التحالف القاسية لتحقيق السلطة والاحتفاظ بها.</w:t>
      </w:r>
      <w:r>
        <w:t xml:space="preserve"> </w:t>
      </w:r>
      <w:r>
        <w:rPr>
          <w:rFonts w:hint="cs"/>
          <w:rtl/>
        </w:rPr>
        <w:t>كما فعلت العديد من الأشياء الجديرة بالثناء بتلك السلطة وخلقت قيمة هائلة استفاد منها الملايين.</w:t>
      </w:r>
      <w:r>
        <w:t xml:space="preserve"> </w:t>
      </w:r>
      <w:r>
        <w:rPr>
          <w:rFonts w:hint="cs"/>
          <w:rtl/>
        </w:rPr>
        <w:t>تعد تكتيكات التفاوض المربحة للجانبين هي المفتاح لخلق القيمة وبناء العلاقات والسمعة.</w:t>
      </w:r>
      <w:r>
        <w:t xml:space="preserve"> </w:t>
      </w:r>
      <w:r>
        <w:rPr>
          <w:rFonts w:hint="cs"/>
          <w:rtl/>
        </w:rPr>
        <w:t>ومع ذلك، من المهم أيضًا أن تكون قادرًا على لعب لعبة الفوز والخسارة عندما يستدعي الموقف ذلك.</w:t>
      </w:r>
      <w:r>
        <w:t xml:space="preserve"> </w:t>
      </w:r>
      <w:r>
        <w:rPr>
          <w:rFonts w:hint="cs"/>
          <w:rtl/>
        </w:rPr>
        <w:t>في بعض الأحيان لا تكون القيمة كافية للجميع وسيحتاج الأمر إلى استبعاد شخص ما من الصفقة.</w:t>
      </w:r>
      <w:r>
        <w:t xml:space="preserve"> </w:t>
      </w:r>
      <w:r>
        <w:rPr>
          <w:rFonts w:hint="cs"/>
          <w:rtl/>
        </w:rPr>
        <w:t>أيضًا، ستواجه أحيانًا خصومًا مفاوضين خاسرين ومساومين أخلاقيًّا لا يستجيبون للمبادرات للتعاون وخلق القيمة معًا، ولا يهتمون بسمعتهم أو العلاقة أو الأمد البعيد.</w:t>
      </w:r>
      <w:r>
        <w:t xml:space="preserve"> </w:t>
      </w:r>
      <w:r>
        <w:rPr>
          <w:rFonts w:hint="cs"/>
          <w:rtl/>
        </w:rPr>
        <w:t>في مثل هذه المواقف، قم ببناء ائتلاف من الأشخاص الذين يمكنك الوثوق بهم، والأشخاص الذين لديهم مصالح مشتركة، والأشخاص الذين يستجيبون للحجج المشروعة.</w:t>
      </w:r>
      <w:r>
        <w:t xml:space="preserve"> </w:t>
      </w:r>
    </w:p>
    <w:p w14:paraId="1DF217B6" w14:textId="21ECD8D1" w:rsidR="00BC221A" w:rsidRPr="00BC221A" w:rsidRDefault="00BC221A" w:rsidP="00925248">
      <w:pPr>
        <w:pStyle w:val="Title1"/>
        <w:bidi/>
        <w:rPr>
          <w:rtl/>
        </w:rPr>
      </w:pPr>
      <w:r>
        <w:rPr>
          <w:rFonts w:hint="cs"/>
          <w:rtl/>
        </w:rPr>
        <w:t>المراجع المختارة والقراءات الإضافية</w:t>
      </w:r>
    </w:p>
    <w:p w14:paraId="0661CF05" w14:textId="77777777" w:rsidR="0015002E" w:rsidRPr="00BC221A" w:rsidRDefault="0015002E" w:rsidP="0015002E">
      <w:pPr>
        <w:pStyle w:val="StandardParagraph"/>
      </w:pPr>
      <w:r w:rsidRPr="00BC221A">
        <w:t>Anderson</w:t>
      </w:r>
      <w:r>
        <w:t>, B.</w:t>
      </w:r>
      <w:r w:rsidRPr="00BC221A">
        <w:t xml:space="preserve"> &amp; Zinsser</w:t>
      </w:r>
      <w:r>
        <w:t>, J.</w:t>
      </w:r>
      <w:r w:rsidRPr="00BC221A">
        <w:t xml:space="preserve"> (1988). </w:t>
      </w:r>
      <w:r w:rsidRPr="00BC221A">
        <w:rPr>
          <w:i/>
          <w:iCs/>
        </w:rPr>
        <w:t>A History of Their Own: Women in Europe, Vol 1</w:t>
      </w:r>
      <w:r w:rsidRPr="00BC221A">
        <w:t>. New York: Harper &amp; Row.</w:t>
      </w:r>
    </w:p>
    <w:p w14:paraId="714FB666" w14:textId="77777777" w:rsidR="0015002E" w:rsidRPr="00BC221A" w:rsidRDefault="0015002E" w:rsidP="0015002E">
      <w:pPr>
        <w:pStyle w:val="StandardParagraph"/>
      </w:pPr>
      <w:r w:rsidRPr="00BC221A">
        <w:t>Browning</w:t>
      </w:r>
      <w:r>
        <w:t>, R.</w:t>
      </w:r>
      <w:r w:rsidRPr="00BC221A">
        <w:t xml:space="preserve"> (2003). </w:t>
      </w:r>
      <w:r w:rsidRPr="00BC221A">
        <w:rPr>
          <w:i/>
          <w:iCs/>
        </w:rPr>
        <w:t>Justinian and Theodora</w:t>
      </w:r>
      <w:r w:rsidRPr="00BC221A">
        <w:t>. Gorgias Press. </w:t>
      </w:r>
    </w:p>
    <w:p w14:paraId="1A15611E" w14:textId="77777777" w:rsidR="0015002E" w:rsidRPr="00BC221A" w:rsidRDefault="0015002E" w:rsidP="0015002E">
      <w:pPr>
        <w:pStyle w:val="StandardParagraph"/>
      </w:pPr>
      <w:r w:rsidRPr="00BC221A">
        <w:t>Evans</w:t>
      </w:r>
      <w:r>
        <w:t>,</w:t>
      </w:r>
      <w:r w:rsidRPr="00BC221A">
        <w:t xml:space="preserve"> J</w:t>
      </w:r>
      <w:r>
        <w:t>.</w:t>
      </w:r>
      <w:r w:rsidRPr="00BC221A">
        <w:t>A.S.  (2011). </w:t>
      </w:r>
      <w:r w:rsidRPr="00BC221A">
        <w:rPr>
          <w:i/>
          <w:iCs/>
        </w:rPr>
        <w:t>The Power Game in Byzantium: Antonina and the Empress Theodora</w:t>
      </w:r>
      <w:r w:rsidRPr="00BC221A">
        <w:t>. A&amp;C Black. p. 9. </w:t>
      </w:r>
    </w:p>
    <w:p w14:paraId="63747081" w14:textId="4704648C" w:rsidR="00BC221A" w:rsidRPr="00BC221A" w:rsidRDefault="0015002E" w:rsidP="0015002E">
      <w:pPr>
        <w:pStyle w:val="StandardParagraph"/>
        <w:rPr>
          <w:rtl/>
        </w:rPr>
      </w:pPr>
      <w:r w:rsidRPr="00BC221A">
        <w:t>Garland</w:t>
      </w:r>
      <w:r>
        <w:t>, L. (1999).</w:t>
      </w:r>
      <w:r w:rsidRPr="00BC221A">
        <w:t> </w:t>
      </w:r>
      <w:r w:rsidRPr="00BC221A">
        <w:rPr>
          <w:i/>
          <w:iCs/>
        </w:rPr>
        <w:t>Byzantine Empresses: Women and Power in Byzantium, AD 527–1204</w:t>
      </w:r>
      <w:r w:rsidRPr="00BC221A">
        <w:t>. London.</w:t>
      </w:r>
    </w:p>
    <w:p w14:paraId="6B2BC808" w14:textId="77777777" w:rsidR="00BC221A" w:rsidRPr="00BC221A" w:rsidRDefault="00BC221A" w:rsidP="00925248">
      <w:pPr>
        <w:pStyle w:val="StandardParagraph"/>
        <w:bidi/>
        <w:rPr>
          <w:i/>
          <w:iCs/>
          <w:color w:val="000000" w:themeColor="text1"/>
          <w:rtl/>
        </w:rPr>
      </w:pPr>
      <w:r>
        <w:rPr>
          <w:rFonts w:hint="cs"/>
          <w:i/>
          <w:iCs/>
          <w:color w:val="000000" w:themeColor="text1"/>
          <w:rtl/>
        </w:rPr>
        <w:lastRenderedPageBreak/>
        <w:t>ملاحظة:</w:t>
      </w:r>
      <w:r>
        <w:rPr>
          <w:i/>
          <w:iCs/>
          <w:color w:val="000000" w:themeColor="text1"/>
        </w:rPr>
        <w:t xml:space="preserve"> </w:t>
      </w:r>
      <w:r>
        <w:rPr>
          <w:rFonts w:hint="cs"/>
          <w:i/>
          <w:iCs/>
          <w:color w:val="000000" w:themeColor="text1"/>
          <w:rtl/>
        </w:rPr>
        <w:t xml:space="preserve">يتم توفير روابط داعمة أكثر تفصيلًا في الملاحظات الموجودة أسفل شرائح </w:t>
      </w:r>
      <w:r>
        <w:rPr>
          <w:i/>
          <w:iCs/>
          <w:color w:val="000000" w:themeColor="text1"/>
        </w:rPr>
        <w:t>PowerPoint</w:t>
      </w:r>
      <w:r>
        <w:rPr>
          <w:rFonts w:hint="cs"/>
          <w:i/>
          <w:iCs/>
          <w:color w:val="000000" w:themeColor="text1"/>
          <w:rtl/>
        </w:rPr>
        <w:t>.</w:t>
      </w:r>
      <w:r>
        <w:rPr>
          <w:i/>
          <w:iCs/>
          <w:color w:val="000000" w:themeColor="text1"/>
        </w:rPr>
        <w:t xml:space="preserve"> </w:t>
      </w:r>
    </w:p>
    <w:p w14:paraId="0F44AAE8" w14:textId="77777777" w:rsidR="00DD6411" w:rsidRPr="00925248" w:rsidRDefault="001642FE" w:rsidP="00925248">
      <w:pPr>
        <w:pStyle w:val="Title3"/>
        <w:bidi/>
        <w:rPr>
          <w:rtl/>
        </w:rPr>
      </w:pPr>
      <w:r>
        <w:rPr>
          <w:rFonts w:hint="cs"/>
          <w:rtl/>
        </w:rPr>
        <w:t>الحالة 3:</w:t>
      </w:r>
      <w:r>
        <w:t xml:space="preserve"> </w:t>
      </w:r>
      <w:r>
        <w:rPr>
          <w:rFonts w:hint="cs"/>
          <w:rtl/>
        </w:rPr>
        <w:t>جاسيندا أرديرن، رئيسة وزراء نيوزيلندا</w:t>
      </w:r>
    </w:p>
    <w:p w14:paraId="1E979E9F" w14:textId="7EF60C9A" w:rsidR="00DD6411" w:rsidRPr="00DD6411" w:rsidRDefault="00DD6411" w:rsidP="00925248">
      <w:pPr>
        <w:pStyle w:val="StandardParagraph"/>
        <w:bidi/>
        <w:rPr>
          <w:rtl/>
        </w:rPr>
      </w:pPr>
      <w:r>
        <w:rPr>
          <w:rFonts w:hint="cs"/>
          <w:rtl/>
        </w:rPr>
        <w:t xml:space="preserve">ويتناول المثال أيضًا الديناميكيات السياسية في </w:t>
      </w:r>
      <w:proofErr w:type="gramStart"/>
      <w:r>
        <w:rPr>
          <w:rFonts w:hint="cs"/>
          <w:rtl/>
        </w:rPr>
        <w:t>البرلمان</w:t>
      </w:r>
      <w:proofErr w:type="gramEnd"/>
      <w:r>
        <w:rPr>
          <w:rFonts w:hint="cs"/>
          <w:rtl/>
        </w:rPr>
        <w:t xml:space="preserve"> النيوزيلندي التي امتدت من أوائل التسعينيات إلى عشرينيات القرن العشرين.</w:t>
      </w:r>
      <w:r>
        <w:t xml:space="preserve"> </w:t>
      </w:r>
      <w:r>
        <w:rPr>
          <w:rFonts w:hint="cs"/>
          <w:rtl/>
        </w:rPr>
        <w:t xml:space="preserve">وتعكس الأحزاب الأربعة في </w:t>
      </w:r>
      <w:proofErr w:type="spellStart"/>
      <w:r>
        <w:rPr>
          <w:rFonts w:hint="cs"/>
          <w:rtl/>
        </w:rPr>
        <w:t>أوغوستا</w:t>
      </w:r>
      <w:proofErr w:type="spellEnd"/>
      <w:r>
        <w:rPr>
          <w:rFonts w:hint="cs"/>
          <w:rtl/>
        </w:rPr>
        <w:t xml:space="preserve"> اللاعبين السياسيين الرئيسيين في السياسة النيوزيلندية في ذلك الوقت.</w:t>
      </w:r>
      <w:r>
        <w:t xml:space="preserve"> </w:t>
      </w:r>
      <w:r>
        <w:rPr>
          <w:rFonts w:hint="cs"/>
          <w:rtl/>
        </w:rPr>
        <w:t xml:space="preserve">فالمحافظون في </w:t>
      </w:r>
      <w:proofErr w:type="spellStart"/>
      <w:r>
        <w:rPr>
          <w:rFonts w:hint="cs"/>
          <w:rtl/>
        </w:rPr>
        <w:t>أوغوستا</w:t>
      </w:r>
      <w:proofErr w:type="spellEnd"/>
      <w:r>
        <w:rPr>
          <w:rFonts w:hint="cs"/>
          <w:rtl/>
        </w:rPr>
        <w:t xml:space="preserve"> هم الحزب الوطني النيوزيلندي، وهو أكبر وأقوى حزب سياسي في معظم تاريخ البلاد الحديث.</w:t>
      </w:r>
      <w:r>
        <w:t xml:space="preserve"> </w:t>
      </w:r>
      <w:r>
        <w:rPr>
          <w:rFonts w:hint="cs"/>
          <w:rtl/>
        </w:rPr>
        <w:t xml:space="preserve">وحزب العمال في </w:t>
      </w:r>
      <w:proofErr w:type="spellStart"/>
      <w:r>
        <w:rPr>
          <w:rFonts w:hint="cs"/>
          <w:rtl/>
        </w:rPr>
        <w:t>أوغوستا</w:t>
      </w:r>
      <w:proofErr w:type="spellEnd"/>
      <w:r>
        <w:rPr>
          <w:rFonts w:hint="cs"/>
          <w:rtl/>
        </w:rPr>
        <w:t xml:space="preserve"> هو حزب العمال النيوزيلندي، والليبراليون هم حزب الخضر النيوزيلندي، والليبراليون هم حزب نيوزيلندا أولًا الذي انفصل عن الحزب الوطني في التسعينيات.  </w:t>
      </w:r>
    </w:p>
    <w:p w14:paraId="4A4BA77B" w14:textId="2CED32D5" w:rsidR="00DD6411" w:rsidRDefault="00DD6411" w:rsidP="00925248">
      <w:pPr>
        <w:pStyle w:val="StandardParagraph"/>
        <w:bidi/>
        <w:rPr>
          <w:rtl/>
        </w:rPr>
      </w:pPr>
      <w:r>
        <w:rPr>
          <w:rFonts w:hint="cs"/>
          <w:rtl/>
        </w:rPr>
        <w:t xml:space="preserve">في عام 1992، أقال جيم </w:t>
      </w:r>
      <w:proofErr w:type="spellStart"/>
      <w:r>
        <w:rPr>
          <w:rFonts w:hint="cs"/>
          <w:rtl/>
        </w:rPr>
        <w:t>بولجر</w:t>
      </w:r>
      <w:proofErr w:type="spellEnd"/>
      <w:r>
        <w:rPr>
          <w:rFonts w:hint="cs"/>
          <w:rtl/>
        </w:rPr>
        <w:t xml:space="preserve">، رئيس وزراء نيوزيلندا وزعيم الحزب الوطني المحافظ، حليفه السياسي السابق وعضو </w:t>
      </w:r>
      <w:proofErr w:type="gramStart"/>
      <w:r>
        <w:rPr>
          <w:rFonts w:hint="cs"/>
          <w:rtl/>
        </w:rPr>
        <w:t>البرلمان</w:t>
      </w:r>
      <w:proofErr w:type="gramEnd"/>
      <w:r>
        <w:rPr>
          <w:rFonts w:hint="cs"/>
          <w:rtl/>
        </w:rPr>
        <w:t xml:space="preserve"> ونستون بيترز من حكومته.</w:t>
      </w:r>
      <w:r>
        <w:t xml:space="preserve"> </w:t>
      </w:r>
      <w:r>
        <w:rPr>
          <w:rFonts w:hint="cs"/>
          <w:rtl/>
        </w:rPr>
        <w:t>وفي العام التالي، أطلق بيترز الغاضب الساخط حزبه السياسي الخاص، نيوزيلندا أولًا.</w:t>
      </w:r>
      <w:r>
        <w:t xml:space="preserve"> </w:t>
      </w:r>
    </w:p>
    <w:p w14:paraId="47A205C9" w14:textId="3A4F71E1" w:rsidR="002B2524" w:rsidRPr="00DD6411" w:rsidRDefault="002B2524" w:rsidP="00925248">
      <w:pPr>
        <w:pStyle w:val="StandardParagraph"/>
        <w:bidi/>
        <w:rPr>
          <w:rtl/>
        </w:rPr>
      </w:pPr>
      <w:r>
        <w:rPr>
          <w:rFonts w:hint="cs"/>
          <w:rtl/>
        </w:rPr>
        <w:t>في عام 1996، وضع بيترز حزبه المنشق الجديد في دور صانع الملك/صانع الملكة.</w:t>
      </w:r>
      <w:r>
        <w:t xml:space="preserve"> </w:t>
      </w:r>
      <w:r>
        <w:rPr>
          <w:rFonts w:hint="cs"/>
          <w:rtl/>
        </w:rPr>
        <w:t xml:space="preserve">وتفاوض مع زعيمة حزب العمال آنذاك هيلين كلارك لمدة شهر حول إمكانية تشكيل حكومة ائتلافية، حيث بدا أنه يكره الدخول في ائتلاف مع رئيسه السابق جيم </w:t>
      </w:r>
      <w:proofErr w:type="spellStart"/>
      <w:r>
        <w:rPr>
          <w:rFonts w:hint="cs"/>
          <w:rtl/>
        </w:rPr>
        <w:t>بولجر</w:t>
      </w:r>
      <w:proofErr w:type="spellEnd"/>
      <w:r>
        <w:rPr>
          <w:rFonts w:hint="cs"/>
          <w:rtl/>
        </w:rPr>
        <w:t>.</w:t>
      </w:r>
      <w:r>
        <w:t xml:space="preserve"> </w:t>
      </w:r>
      <w:r>
        <w:rPr>
          <w:rFonts w:hint="cs"/>
          <w:rtl/>
        </w:rPr>
        <w:t>ومع ذلك، فقد شكل في النهاية حكومة ائتلافية يمينية مع الحزب الوطني، وأصبح نائبًا لرئيس الوزراء.</w:t>
      </w:r>
      <w:r>
        <w:t xml:space="preserve"> </w:t>
      </w:r>
      <w:r>
        <w:rPr>
          <w:rFonts w:hint="cs"/>
          <w:rtl/>
        </w:rPr>
        <w:t xml:space="preserve">واتهم بيترز لاحقًا باللعب على الجانبين بطريقة استراتيجية.  </w:t>
      </w:r>
    </w:p>
    <w:p w14:paraId="4E017E45" w14:textId="6785CDBE" w:rsidR="00DD6411" w:rsidRPr="00DD6411" w:rsidRDefault="00DD6411" w:rsidP="00925248">
      <w:pPr>
        <w:pStyle w:val="StandardParagraph"/>
        <w:bidi/>
        <w:rPr>
          <w:rtl/>
        </w:rPr>
      </w:pPr>
      <w:r>
        <w:rPr>
          <w:rFonts w:hint="cs"/>
          <w:rtl/>
        </w:rPr>
        <w:t xml:space="preserve">في عام 2017، صعدت السياسية العمالية </w:t>
      </w:r>
      <w:proofErr w:type="spellStart"/>
      <w:r>
        <w:rPr>
          <w:rFonts w:hint="cs"/>
          <w:rtl/>
        </w:rPr>
        <w:t>جاسيندا</w:t>
      </w:r>
      <w:proofErr w:type="spellEnd"/>
      <w:r>
        <w:rPr>
          <w:rFonts w:hint="cs"/>
          <w:rtl/>
        </w:rPr>
        <w:t xml:space="preserve"> </w:t>
      </w:r>
      <w:proofErr w:type="spellStart"/>
      <w:r>
        <w:rPr>
          <w:rFonts w:hint="cs"/>
          <w:rtl/>
        </w:rPr>
        <w:t>أرديرن</w:t>
      </w:r>
      <w:proofErr w:type="spellEnd"/>
      <w:r>
        <w:rPr>
          <w:rFonts w:hint="cs"/>
          <w:rtl/>
        </w:rPr>
        <w:t xml:space="preserve"> إلى السلطة من خلال بناء ائتلاف واسع النطاق.</w:t>
      </w:r>
      <w:r>
        <w:t xml:space="preserve"> </w:t>
      </w:r>
      <w:r>
        <w:rPr>
          <w:rFonts w:hint="cs"/>
          <w:rtl/>
        </w:rPr>
        <w:t>في عام 2017، فاز الحزب الوطني بنسبة 45٪ من أصوات الحزب مقابل 37٪ لحزب العمال، وهو انتصار واضح.</w:t>
      </w:r>
      <w:r>
        <w:t xml:space="preserve"> </w:t>
      </w:r>
      <w:r>
        <w:rPr>
          <w:rFonts w:hint="cs"/>
          <w:rtl/>
        </w:rPr>
        <w:t xml:space="preserve">لكن أقلية </w:t>
      </w:r>
      <w:proofErr w:type="gramStart"/>
      <w:r>
        <w:rPr>
          <w:rFonts w:hint="cs"/>
          <w:rtl/>
        </w:rPr>
        <w:t>صغيرة</w:t>
      </w:r>
      <w:proofErr w:type="gramEnd"/>
      <w:r>
        <w:rPr>
          <w:rFonts w:hint="cs"/>
          <w:rtl/>
        </w:rPr>
        <w:t xml:space="preserve"> ولكنها حاسمة من المقاعد كانت من نصيب حزب نيوزيلندا أولًا، بتسعة مقاعد، والخضر بثماني مقاعد.</w:t>
      </w:r>
      <w:r>
        <w:t xml:space="preserve"> </w:t>
      </w:r>
      <w:r>
        <w:rPr>
          <w:rFonts w:hint="cs"/>
          <w:rtl/>
        </w:rPr>
        <w:t xml:space="preserve">وعلى الرغم من أن الحزب الوطني المحافظ حصل على أكبر عدد من الأصوات وبالتالي أكبر عدد من المقاعد في </w:t>
      </w:r>
      <w:proofErr w:type="gramStart"/>
      <w:r>
        <w:rPr>
          <w:rFonts w:hint="cs"/>
          <w:rtl/>
        </w:rPr>
        <w:t>البرلمان</w:t>
      </w:r>
      <w:proofErr w:type="gramEnd"/>
      <w:r>
        <w:rPr>
          <w:rFonts w:hint="cs"/>
          <w:rtl/>
        </w:rPr>
        <w:t xml:space="preserve">، فقد أخرجته </w:t>
      </w:r>
      <w:proofErr w:type="spellStart"/>
      <w:r>
        <w:rPr>
          <w:rFonts w:hint="cs"/>
          <w:rtl/>
        </w:rPr>
        <w:t>أرديرن</w:t>
      </w:r>
      <w:proofErr w:type="spellEnd"/>
      <w:r>
        <w:rPr>
          <w:rFonts w:hint="cs"/>
          <w:rtl/>
        </w:rPr>
        <w:t xml:space="preserve"> من الحكومة من خلال تشكيل شراكة مع حزب بيترز نيوزيلندا أولًا وكذلك حزب الخضر الصغير بقيادة </w:t>
      </w:r>
      <w:proofErr w:type="spellStart"/>
      <w:r>
        <w:rPr>
          <w:rFonts w:hint="cs"/>
          <w:rtl/>
        </w:rPr>
        <w:t>ماراما</w:t>
      </w:r>
      <w:proofErr w:type="spellEnd"/>
      <w:r>
        <w:rPr>
          <w:rFonts w:hint="cs"/>
          <w:rtl/>
        </w:rPr>
        <w:t xml:space="preserve"> </w:t>
      </w:r>
      <w:proofErr w:type="spellStart"/>
      <w:r>
        <w:rPr>
          <w:rFonts w:hint="cs"/>
          <w:rtl/>
        </w:rPr>
        <w:t>ديفيدسون</w:t>
      </w:r>
      <w:proofErr w:type="spellEnd"/>
      <w:r>
        <w:rPr>
          <w:rFonts w:hint="cs"/>
          <w:rtl/>
        </w:rPr>
        <w:t>.</w:t>
      </w:r>
      <w:r>
        <w:t xml:space="preserve"> </w:t>
      </w:r>
      <w:r>
        <w:rPr>
          <w:rFonts w:hint="cs"/>
          <w:rtl/>
        </w:rPr>
        <w:t xml:space="preserve">وفقًا لشروط نموذج </w:t>
      </w:r>
      <w:proofErr w:type="spellStart"/>
      <w:r>
        <w:rPr>
          <w:rFonts w:hint="cs"/>
          <w:rtl/>
        </w:rPr>
        <w:t>أوغوستا</w:t>
      </w:r>
      <w:proofErr w:type="spellEnd"/>
      <w:r>
        <w:rPr>
          <w:rFonts w:hint="cs"/>
          <w:rtl/>
        </w:rPr>
        <w:t xml:space="preserve">، فقد بنت تحالفًا "ليبراليًّا - عماليًّا - </w:t>
      </w:r>
      <w:proofErr w:type="spellStart"/>
      <w:r>
        <w:rPr>
          <w:rFonts w:hint="cs"/>
          <w:rtl/>
        </w:rPr>
        <w:t>ليبرتاريًّا</w:t>
      </w:r>
      <w:proofErr w:type="spellEnd"/>
      <w:r>
        <w:rPr>
          <w:rFonts w:hint="cs"/>
          <w:rtl/>
        </w:rPr>
        <w:t>" من اللاعبين الأضعف، مع عدم وجود "المحافظين" في الحكومة على الإطلاق.</w:t>
      </w:r>
      <w:r>
        <w:t xml:space="preserve"> </w:t>
      </w:r>
    </w:p>
    <w:p w14:paraId="2A56000C" w14:textId="3F1048BD" w:rsidR="00DD6411" w:rsidRPr="00DD6411" w:rsidRDefault="00DD6411" w:rsidP="00925248">
      <w:pPr>
        <w:pStyle w:val="StandardParagraph"/>
        <w:bidi/>
        <w:rPr>
          <w:rtl/>
        </w:rPr>
      </w:pPr>
      <w:r>
        <w:rPr>
          <w:rFonts w:hint="cs"/>
          <w:rtl/>
        </w:rPr>
        <w:t xml:space="preserve">نجحت </w:t>
      </w:r>
      <w:proofErr w:type="spellStart"/>
      <w:r>
        <w:rPr>
          <w:rFonts w:hint="cs"/>
          <w:rtl/>
        </w:rPr>
        <w:t>أرديرن</w:t>
      </w:r>
      <w:proofErr w:type="spellEnd"/>
      <w:r>
        <w:rPr>
          <w:rFonts w:hint="cs"/>
          <w:rtl/>
        </w:rPr>
        <w:t xml:space="preserve"> في تقسيم الائتلاف المحافظ بين الحزب الوطني وحزب نيوزيلندا الأول، اللذين شكلا حكومة معًا كما ذكرنا أعلاه.</w:t>
      </w:r>
      <w:r>
        <w:t xml:space="preserve"> </w:t>
      </w:r>
      <w:r>
        <w:rPr>
          <w:rFonts w:hint="cs"/>
          <w:rtl/>
        </w:rPr>
        <w:t xml:space="preserve">وأصبح </w:t>
      </w:r>
      <w:proofErr w:type="spellStart"/>
      <w:r>
        <w:rPr>
          <w:rFonts w:hint="cs"/>
          <w:rtl/>
        </w:rPr>
        <w:t>وينستون</w:t>
      </w:r>
      <w:proofErr w:type="spellEnd"/>
      <w:r>
        <w:rPr>
          <w:rFonts w:hint="cs"/>
          <w:rtl/>
        </w:rPr>
        <w:t xml:space="preserve"> بيترز نائبًا لرئيس الوزراء، وشغل منصب رئيس الوزراء بالإنابة لمدة 6 أسابيع في عام 2018 بينما كانت </w:t>
      </w:r>
      <w:proofErr w:type="spellStart"/>
      <w:r>
        <w:rPr>
          <w:rFonts w:hint="cs"/>
          <w:rtl/>
        </w:rPr>
        <w:t>أرديرن</w:t>
      </w:r>
      <w:proofErr w:type="spellEnd"/>
      <w:r>
        <w:rPr>
          <w:rFonts w:hint="cs"/>
          <w:rtl/>
        </w:rPr>
        <w:t xml:space="preserve"> في إجازة أمومة.</w:t>
      </w:r>
      <w:r>
        <w:t xml:space="preserve"> </w:t>
      </w:r>
      <w:r>
        <w:rPr>
          <w:rFonts w:hint="cs"/>
          <w:rtl/>
        </w:rPr>
        <w:t xml:space="preserve">توضح حالة نيوزيلندا أولًا كيف يمكن للأحزاب الأضعف الحصول على صفقة كبيرة في مفاوضات الائتلاف إذا كانت في وضع صانعة الملكة أو صانعة الملوك وجزءًا من الائتلاف الفائز.  </w:t>
      </w:r>
    </w:p>
    <w:p w14:paraId="1E93F596" w14:textId="182E7FB6" w:rsidR="00DD6411" w:rsidRPr="00DD6411" w:rsidRDefault="00DD6411" w:rsidP="00925248">
      <w:pPr>
        <w:pStyle w:val="StandardParagraph"/>
        <w:bidi/>
        <w:rPr>
          <w:rtl/>
        </w:rPr>
      </w:pPr>
      <w:r>
        <w:rPr>
          <w:rFonts w:hint="cs"/>
          <w:rtl/>
        </w:rPr>
        <w:t xml:space="preserve">بعد عدة سنوات من ولايتها الأولى كرئيسة للوزراء، قادت </w:t>
      </w:r>
      <w:proofErr w:type="spellStart"/>
      <w:r>
        <w:rPr>
          <w:rFonts w:hint="cs"/>
          <w:rtl/>
        </w:rPr>
        <w:t>أرديرن</w:t>
      </w:r>
      <w:proofErr w:type="spellEnd"/>
      <w:r>
        <w:rPr>
          <w:rFonts w:hint="cs"/>
          <w:rtl/>
        </w:rPr>
        <w:t xml:space="preserve"> حكومتها إلى نجاح تاريخي في مكافحة جائحة كوفيد-19، مما عزز شرعيتها ودعمها السياسي.</w:t>
      </w:r>
      <w:r>
        <w:t xml:space="preserve"> </w:t>
      </w:r>
      <w:r>
        <w:rPr>
          <w:rFonts w:hint="cs"/>
          <w:rtl/>
        </w:rPr>
        <w:t xml:space="preserve">في انتخابات عام 2020، فاز حزب العمال بأغلبية مطلقة من مقاعد </w:t>
      </w:r>
      <w:proofErr w:type="gramStart"/>
      <w:r>
        <w:rPr>
          <w:rFonts w:hint="cs"/>
          <w:rtl/>
        </w:rPr>
        <w:t>البرلمان</w:t>
      </w:r>
      <w:proofErr w:type="gramEnd"/>
      <w:r>
        <w:rPr>
          <w:rFonts w:hint="cs"/>
          <w:rtl/>
        </w:rPr>
        <w:t xml:space="preserve"> - 65 من 120 مقعدًا - وأغلبية أصوات الحزب في 72 من أصل 73 دائرة انتخابية.</w:t>
      </w:r>
      <w:r>
        <w:t xml:space="preserve"> </w:t>
      </w:r>
      <w:r>
        <w:rPr>
          <w:rFonts w:hint="cs"/>
          <w:rtl/>
        </w:rPr>
        <w:t>كانت انتخابات عام 2020 تاريخية أيضًا لمنافسيها الحزب الوطني المحافظ، وهي ثاني أسوأ نتيجة لهم على الإطلاق.</w:t>
      </w:r>
      <w:r>
        <w:t xml:space="preserve"> </w:t>
      </w:r>
      <w:r>
        <w:rPr>
          <w:rFonts w:hint="cs"/>
          <w:rtl/>
        </w:rPr>
        <w:t>لم يفز حزب ونستون بيترز نيوزيلندا أولًا بأي مقاعد وكان خارج حكومة نيوزيلندا اعتبارًا من عام 2021.</w:t>
      </w:r>
      <w:r>
        <w:t xml:space="preserve"> </w:t>
      </w:r>
      <w:r>
        <w:rPr>
          <w:rFonts w:hint="cs"/>
          <w:rtl/>
        </w:rPr>
        <w:t xml:space="preserve">والجدير بالذكر أن </w:t>
      </w:r>
      <w:proofErr w:type="spellStart"/>
      <w:r>
        <w:rPr>
          <w:rFonts w:hint="cs"/>
          <w:rtl/>
        </w:rPr>
        <w:t>أرديرن</w:t>
      </w:r>
      <w:proofErr w:type="spellEnd"/>
      <w:r>
        <w:rPr>
          <w:rFonts w:hint="cs"/>
          <w:rtl/>
        </w:rPr>
        <w:t xml:space="preserve"> لم تقص بيترز من الائتلاف أو تطرده من منصب نائب رئيس الوزراء، بل فعل الناخبون النيوزيلنديون ذلك.</w:t>
      </w:r>
      <w:r>
        <w:t xml:space="preserve"> </w:t>
      </w:r>
    </w:p>
    <w:p w14:paraId="7A5F33D1" w14:textId="687EB7AE" w:rsidR="006473D3" w:rsidRPr="00DD6411" w:rsidRDefault="00DD6411" w:rsidP="00925248">
      <w:pPr>
        <w:pStyle w:val="StandardParagraph"/>
        <w:bidi/>
        <w:rPr>
          <w:rtl/>
        </w:rPr>
      </w:pPr>
      <w:r>
        <w:rPr>
          <w:rFonts w:hint="cs"/>
          <w:rtl/>
        </w:rPr>
        <w:t>يشعر الكثير من الناس بعدم الارتياح إزاء حالات الائتلافات متعددة الأحزاب، حيث يشعرون ــ وهو اعتقاد صحيح في بعض الأحيان ــ بأنها تعزز تكتيكات الفوز والخسارة أو حتى التكتيكات الأخلاقية التي تتعارض مع شخصياتهم وقيمهم.</w:t>
      </w:r>
      <w:r>
        <w:t xml:space="preserve"> </w:t>
      </w:r>
      <w:r>
        <w:rPr>
          <w:rFonts w:hint="cs"/>
          <w:rtl/>
        </w:rPr>
        <w:t xml:space="preserve">ومن المثير للاهتمام أن </w:t>
      </w:r>
      <w:proofErr w:type="spellStart"/>
      <w:r>
        <w:rPr>
          <w:rFonts w:hint="cs"/>
          <w:rtl/>
        </w:rPr>
        <w:t>أرديرن</w:t>
      </w:r>
      <w:proofErr w:type="spellEnd"/>
      <w:r>
        <w:rPr>
          <w:rFonts w:hint="cs"/>
          <w:rtl/>
        </w:rPr>
        <w:t xml:space="preserve"> كانت في البداية واحدة من هؤلاء.</w:t>
      </w:r>
      <w:r>
        <w:t xml:space="preserve"> </w:t>
      </w:r>
      <w:r>
        <w:rPr>
          <w:rFonts w:hint="cs"/>
          <w:rtl/>
        </w:rPr>
        <w:t>وتُظهِر حالتها أن أنواعًا مختلفة من الناس والأساليب يمكن أن تنجح في بناء الائتلافات.</w:t>
      </w:r>
      <w:r>
        <w:t xml:space="preserve"> </w:t>
      </w:r>
    </w:p>
    <w:p w14:paraId="54D0BD87" w14:textId="77777777" w:rsidR="00DD6411" w:rsidRPr="00CE17E0" w:rsidRDefault="00DD6411" w:rsidP="00925248">
      <w:pPr>
        <w:pStyle w:val="Quotation"/>
        <w:keepNext w:val="0"/>
        <w:bidi/>
        <w:spacing w:after="120"/>
        <w:rPr>
          <w:i w:val="0"/>
          <w:iCs/>
          <w:sz w:val="20"/>
          <w:szCs w:val="20"/>
          <w:rtl/>
        </w:rPr>
      </w:pPr>
      <w:r>
        <w:rPr>
          <w:rFonts w:hint="cs"/>
          <w:sz w:val="20"/>
          <w:szCs w:val="20"/>
          <w:rtl/>
        </w:rPr>
        <w:t xml:space="preserve">" </w:t>
      </w:r>
      <w:r>
        <w:rPr>
          <w:rFonts w:hint="cs"/>
          <w:rtl/>
        </w:rPr>
        <w:t>لم أكن أعلم أنني قوي بما يكفي لخوض غمار السياسة.</w:t>
      </w:r>
      <w:r>
        <w:t xml:space="preserve"> </w:t>
      </w:r>
      <w:r>
        <w:rPr>
          <w:rFonts w:hint="cs"/>
          <w:rtl/>
        </w:rPr>
        <w:t>أعتقد في قرارة نفسي أن المرء لا بد وأن يكون شديد التحمل ـ فمن المؤكد أنه لا يجوز له أن يكون من النوع العاطفي.</w:t>
      </w:r>
      <w:r>
        <w:t xml:space="preserve"> </w:t>
      </w:r>
      <w:r>
        <w:rPr>
          <w:rFonts w:hint="cs"/>
          <w:rtl/>
        </w:rPr>
        <w:t xml:space="preserve"> ونصيحتي له هي: لا تغير نفسك، ولا تظن أن النجاح يتطلب منك أن تتكيف مع القالب الذي تراه من حولك... وربما يكون من الأفضل لك أن تعكس بذلك جزءًا آخر من المجتمع لم يشعر أحد</w:t>
      </w:r>
    </w:p>
    <w:p w14:paraId="7FA37D06" w14:textId="4E1F4C8B" w:rsidR="00F36632" w:rsidRPr="00925248" w:rsidRDefault="00DD6411" w:rsidP="00925248">
      <w:pPr>
        <w:pStyle w:val="Quotationsource"/>
        <w:bidi/>
        <w:rPr>
          <w:rtl/>
        </w:rPr>
      </w:pPr>
      <w:r>
        <w:rPr>
          <w:rFonts w:hint="cs"/>
          <w:rtl/>
        </w:rPr>
        <w:t>--</w:t>
      </w:r>
      <w:proofErr w:type="spellStart"/>
      <w:r>
        <w:rPr>
          <w:rFonts w:hint="cs"/>
          <w:rtl/>
        </w:rPr>
        <w:t>جاسيندا</w:t>
      </w:r>
      <w:proofErr w:type="spellEnd"/>
      <w:r>
        <w:rPr>
          <w:rFonts w:hint="cs"/>
          <w:rtl/>
        </w:rPr>
        <w:t xml:space="preserve"> </w:t>
      </w:r>
      <w:proofErr w:type="spellStart"/>
      <w:r>
        <w:rPr>
          <w:rFonts w:hint="cs"/>
          <w:rtl/>
        </w:rPr>
        <w:t>أرديرن</w:t>
      </w:r>
      <w:proofErr w:type="spellEnd"/>
      <w:r>
        <w:rPr>
          <w:rFonts w:hint="cs"/>
          <w:rtl/>
        </w:rPr>
        <w:t>، رئيسة وزراء نيوزيلندا، 2021</w:t>
      </w:r>
    </w:p>
    <w:p w14:paraId="5B3A973C" w14:textId="6E743FF0" w:rsidR="00355795" w:rsidRDefault="00D522B5" w:rsidP="00925248">
      <w:pPr>
        <w:pStyle w:val="StandardParagraph"/>
        <w:bidi/>
        <w:rPr>
          <w:rtl/>
        </w:rPr>
      </w:pPr>
      <w:r>
        <w:rPr>
          <w:rFonts w:hint="cs"/>
          <w:rtl/>
        </w:rPr>
        <w:t>إن الأفراد الذين يتمتعون بسمعة طيبة باعتبارهم شركاء ائتلافيين جديرين بالثقة، والذين يطرحون على الطاولة مقترحات مشروعة ذات قيمة مضافة للآخرين، هم الأكثر نجاحًا في بناء الائتلافات.</w:t>
      </w:r>
      <w:r>
        <w:t xml:space="preserve"> </w:t>
      </w:r>
      <w:r>
        <w:rPr>
          <w:rFonts w:hint="cs"/>
          <w:rtl/>
        </w:rPr>
        <w:t xml:space="preserve">وهذا ينطبق بشكل خاص على المفاوضات المتكررة التي نراها في </w:t>
      </w:r>
      <w:proofErr w:type="gramStart"/>
      <w:r>
        <w:rPr>
          <w:rFonts w:hint="cs"/>
          <w:rtl/>
        </w:rPr>
        <w:t>البرلمانات</w:t>
      </w:r>
      <w:proofErr w:type="gramEnd"/>
      <w:r>
        <w:rPr>
          <w:rFonts w:hint="cs"/>
          <w:rtl/>
        </w:rPr>
        <w:t xml:space="preserve"> وأماكن العمل، حيث يلتقي نفس اللاعبين مرارًا وتكرارًا.</w:t>
      </w:r>
      <w:r>
        <w:t xml:space="preserve"> </w:t>
      </w:r>
    </w:p>
    <w:p w14:paraId="1A85662D" w14:textId="1A76B844" w:rsidR="00C73D67" w:rsidRPr="00C73D67" w:rsidRDefault="00C73D67" w:rsidP="00925248">
      <w:pPr>
        <w:pStyle w:val="Title1"/>
        <w:bidi/>
        <w:rPr>
          <w:rtl/>
        </w:rPr>
      </w:pPr>
      <w:r>
        <w:rPr>
          <w:rFonts w:hint="cs"/>
          <w:rtl/>
        </w:rPr>
        <w:lastRenderedPageBreak/>
        <w:t>مراجع مختارة وروابط داعمة للحالة التاريخية 3</w:t>
      </w:r>
    </w:p>
    <w:p w14:paraId="708ED8EC" w14:textId="77777777" w:rsidR="003F1CB3" w:rsidRPr="00925248" w:rsidRDefault="003F1CB3" w:rsidP="003F1CB3">
      <w:pPr>
        <w:pStyle w:val="StandardParagraph"/>
      </w:pPr>
      <w:hyperlink r:id="rId23" w:history="1">
        <w:r w:rsidRPr="00925248">
          <w:rPr>
            <w:rStyle w:val="Hyperlink"/>
            <w:color w:val="auto"/>
            <w:u w:val="none"/>
          </w:rPr>
          <w:t>Chapman</w:t>
        </w:r>
      </w:hyperlink>
      <w:r w:rsidRPr="00925248">
        <w:t xml:space="preserve">, M. (2020). Jacinda Ardern: A New Kind of Leader. Stroud, United Kingdom: </w:t>
      </w:r>
      <w:hyperlink r:id="rId24" w:history="1">
        <w:r w:rsidRPr="00925248">
          <w:rPr>
            <w:rStyle w:val="Hyperlink"/>
            <w:color w:val="auto"/>
            <w:u w:val="none"/>
          </w:rPr>
          <w:t>The History Press Ltd</w:t>
        </w:r>
      </w:hyperlink>
      <w:r w:rsidRPr="00925248">
        <w:t xml:space="preserve">. </w:t>
      </w:r>
    </w:p>
    <w:p w14:paraId="3324C647" w14:textId="77777777" w:rsidR="003F1CB3" w:rsidRPr="00925248" w:rsidRDefault="003F1CB3" w:rsidP="003F1CB3">
      <w:pPr>
        <w:pStyle w:val="StandardParagraph"/>
      </w:pPr>
      <w:r w:rsidRPr="00925248">
        <w:t xml:space="preserve">Duff, M. (2019). Jacinda Ardern: The Story Behind an Extraordinary Leader. </w:t>
      </w:r>
      <w:r w:rsidRPr="00925248">
        <w:rPr>
          <w:rStyle w:val="a-text-bold"/>
        </w:rPr>
        <w:t> </w:t>
      </w:r>
      <w:r w:rsidRPr="00925248">
        <w:t xml:space="preserve">Allen &amp; Unwin. </w:t>
      </w:r>
    </w:p>
    <w:p w14:paraId="24D7650A" w14:textId="77777777" w:rsidR="003F1CB3" w:rsidRPr="00925248" w:rsidRDefault="003F1CB3" w:rsidP="003F1CB3">
      <w:pPr>
        <w:pStyle w:val="StandardParagraph"/>
      </w:pPr>
      <w:r w:rsidRPr="00925248">
        <w:t>Hames, M. (1995). </w:t>
      </w:r>
      <w:r w:rsidRPr="00925248">
        <w:rPr>
          <w:i/>
          <w:iCs/>
        </w:rPr>
        <w:t>Winston First:</w:t>
      </w:r>
      <w:r w:rsidRPr="00925248">
        <w:rPr>
          <w:b/>
          <w:bCs/>
          <w:i/>
          <w:iCs/>
        </w:rPr>
        <w:t> </w:t>
      </w:r>
      <w:r w:rsidRPr="00925248">
        <w:rPr>
          <w:i/>
          <w:iCs/>
        </w:rPr>
        <w:t xml:space="preserve">The </w:t>
      </w:r>
      <w:proofErr w:type="spellStart"/>
      <w:r w:rsidRPr="00925248">
        <w:rPr>
          <w:i/>
          <w:iCs/>
        </w:rPr>
        <w:t>Unauthorised</w:t>
      </w:r>
      <w:proofErr w:type="spellEnd"/>
      <w:r w:rsidRPr="00925248">
        <w:rPr>
          <w:i/>
          <w:iCs/>
        </w:rPr>
        <w:t xml:space="preserve"> Account of Winston Peters' Career</w:t>
      </w:r>
      <w:r w:rsidRPr="00925248">
        <w:rPr>
          <w:b/>
          <w:bCs/>
        </w:rPr>
        <w:t xml:space="preserve">. </w:t>
      </w:r>
      <w:r w:rsidRPr="00925248">
        <w:t>Auckland: Random House New Zealand.</w:t>
      </w:r>
    </w:p>
    <w:p w14:paraId="764C02E7" w14:textId="77777777" w:rsidR="003F1CB3" w:rsidRPr="00925248" w:rsidRDefault="003F1CB3" w:rsidP="003F1CB3">
      <w:pPr>
        <w:pStyle w:val="StandardParagraph"/>
      </w:pPr>
      <w:r w:rsidRPr="00925248">
        <w:t>Wishart, I. (2014). </w:t>
      </w:r>
      <w:r w:rsidRPr="00925248">
        <w:rPr>
          <w:i/>
          <w:iCs/>
        </w:rPr>
        <w:t>Winston: The Story of a Political Phenomenon</w:t>
      </w:r>
      <w:r w:rsidRPr="00925248">
        <w:t>. Auckland: Howling at the Moon Publishing. </w:t>
      </w:r>
    </w:p>
    <w:p w14:paraId="5D1842B0" w14:textId="77777777" w:rsidR="003F1CB3" w:rsidRPr="00925248" w:rsidRDefault="003F1CB3" w:rsidP="003F1CB3">
      <w:pPr>
        <w:pStyle w:val="StandardParagraph"/>
      </w:pPr>
      <w:r w:rsidRPr="00925248">
        <w:t>Jacinda Ardern didn't feel like she was 'tough enough' for politics - CNN</w:t>
      </w:r>
    </w:p>
    <w:p w14:paraId="06C35400" w14:textId="77777777" w:rsidR="003F1CB3" w:rsidRPr="00925248" w:rsidRDefault="003F1CB3" w:rsidP="003F1CB3">
      <w:pPr>
        <w:pStyle w:val="StandardParagraph"/>
      </w:pPr>
      <w:hyperlink r:id="rId25" w:history="1">
        <w:r w:rsidRPr="00925248">
          <w:rPr>
            <w:rStyle w:val="Hyperlink"/>
          </w:rPr>
          <w:t>https://edition.cnn.com/2021/06/03/asia/axe-files-jacinda-ardern-interview-scli-intl/index.html</w:t>
        </w:r>
      </w:hyperlink>
    </w:p>
    <w:p w14:paraId="0E7A335C" w14:textId="77777777" w:rsidR="003F1CB3" w:rsidRPr="00925248" w:rsidRDefault="003F1CB3" w:rsidP="003F1CB3">
      <w:pPr>
        <w:pStyle w:val="StandardParagraph"/>
      </w:pPr>
      <w:r w:rsidRPr="00925248">
        <w:t xml:space="preserve">New Zealand Prime Minister Jacinda Ardern breaks the </w:t>
      </w:r>
      <w:proofErr w:type="spellStart"/>
      <w:r w:rsidRPr="00925248">
        <w:t>mould</w:t>
      </w:r>
      <w:proofErr w:type="spellEnd"/>
      <w:r w:rsidRPr="00925248">
        <w:t xml:space="preserve"> of 'thick-skinned' politicians</w:t>
      </w:r>
    </w:p>
    <w:p w14:paraId="0110FC1C" w14:textId="77777777" w:rsidR="003F1CB3" w:rsidRPr="00925248" w:rsidRDefault="003F1CB3" w:rsidP="003F1CB3">
      <w:pPr>
        <w:pStyle w:val="StandardParagraph"/>
      </w:pPr>
      <w:hyperlink r:id="rId26" w:history="1">
        <w:r w:rsidRPr="00925248">
          <w:rPr>
            <w:rStyle w:val="Hyperlink"/>
          </w:rPr>
          <w:t>https://www.abc.net.au/news/2021-06-04/jacinda-ardern-thought-she-was-not-tough-enough-for-politics/100190510</w:t>
        </w:r>
      </w:hyperlink>
    </w:p>
    <w:p w14:paraId="03A46DAE" w14:textId="77777777" w:rsidR="003F1CB3" w:rsidRPr="00925248" w:rsidRDefault="003F1CB3" w:rsidP="003F1CB3">
      <w:pPr>
        <w:pStyle w:val="StandardParagraph"/>
      </w:pPr>
      <w:r w:rsidRPr="00925248">
        <w:t>Prime Minister Jacinda Ardern tops Fortune magazine's world's greatest leaders list </w:t>
      </w:r>
    </w:p>
    <w:p w14:paraId="561065D5" w14:textId="77777777" w:rsidR="003F1CB3" w:rsidRPr="00925248" w:rsidRDefault="003F1CB3" w:rsidP="003F1CB3">
      <w:pPr>
        <w:pStyle w:val="StandardParagraph"/>
      </w:pPr>
      <w:hyperlink r:id="rId27" w:history="1">
        <w:r w:rsidRPr="00925248">
          <w:rPr>
            <w:rStyle w:val="Hyperlink"/>
          </w:rPr>
          <w:t>https://www.stuff.co.nz/national/politics/125132824/prime-minister-jacinda-ardern-tops-fortune-magazines-worlds-greatest-leaders-list</w:t>
        </w:r>
      </w:hyperlink>
    </w:p>
    <w:p w14:paraId="4E1F7580" w14:textId="77777777" w:rsidR="003F1CB3" w:rsidRPr="00925248" w:rsidRDefault="003F1CB3" w:rsidP="003F1CB3">
      <w:pPr>
        <w:pStyle w:val="StandardParagraph"/>
      </w:pPr>
      <w:r w:rsidRPr="00925248">
        <w:t>New Zealand's Ardern wins 'historic' re-election for crushing COVID-19</w:t>
      </w:r>
    </w:p>
    <w:p w14:paraId="27EB9747" w14:textId="77777777" w:rsidR="003F1CB3" w:rsidRPr="00925248" w:rsidRDefault="003F1CB3" w:rsidP="003F1CB3">
      <w:pPr>
        <w:pStyle w:val="StandardParagraph"/>
      </w:pPr>
      <w:hyperlink r:id="rId28" w:history="1">
        <w:r w:rsidRPr="00925248">
          <w:rPr>
            <w:rStyle w:val="Hyperlink"/>
          </w:rPr>
          <w:t>https://www.reuters.com/article/uk-newzealand-election-idUSKBN2712ZI</w:t>
        </w:r>
      </w:hyperlink>
    </w:p>
    <w:p w14:paraId="1417483A" w14:textId="77777777" w:rsidR="003F1CB3" w:rsidRPr="00925248" w:rsidRDefault="003F1CB3" w:rsidP="003F1CB3">
      <w:pPr>
        <w:pStyle w:val="StandardParagraph"/>
      </w:pPr>
      <w:r w:rsidRPr="00925248">
        <w:t>New Zealand PM Ardern declares national emergency as country reports 50 new coronavirus cases</w:t>
      </w:r>
    </w:p>
    <w:p w14:paraId="5C3A8CD8" w14:textId="77777777" w:rsidR="003F1CB3" w:rsidRPr="00925248" w:rsidRDefault="003F1CB3" w:rsidP="003F1CB3">
      <w:pPr>
        <w:pStyle w:val="StandardParagraph"/>
      </w:pPr>
      <w:hyperlink r:id="rId29" w:history="1">
        <w:r w:rsidRPr="00925248">
          <w:rPr>
            <w:rStyle w:val="Hyperlink"/>
          </w:rPr>
          <w:t>https://www.straitstimes.com/asia/australianz/new-zealand-pm-ardern-declares-national-emergency-as-country-reports-47-new</w:t>
        </w:r>
      </w:hyperlink>
    </w:p>
    <w:p w14:paraId="4D3A2803" w14:textId="77777777" w:rsidR="003F1CB3" w:rsidRPr="00925248" w:rsidRDefault="003F1CB3" w:rsidP="003F1CB3">
      <w:pPr>
        <w:pStyle w:val="StandardParagraph"/>
      </w:pPr>
      <w:r w:rsidRPr="00925248">
        <w:t>Jacinda Ardern is next prime minister of New Zealand, Winston Peters confirms – as it happened</w:t>
      </w:r>
    </w:p>
    <w:p w14:paraId="4B1DEA5C" w14:textId="77777777" w:rsidR="003F1CB3" w:rsidRDefault="003F1CB3" w:rsidP="003F1CB3">
      <w:pPr>
        <w:pStyle w:val="StandardParagraph"/>
        <w:rPr>
          <w:sz w:val="20"/>
          <w:szCs w:val="20"/>
        </w:rPr>
      </w:pPr>
      <w:hyperlink r:id="rId30" w:history="1">
        <w:r w:rsidRPr="00925248">
          <w:rPr>
            <w:rStyle w:val="Hyperlink"/>
          </w:rPr>
          <w:t>https://www.theguardian.com/world/live/2017/oct/19/new-zealand-election-winston-peters-prime-minister-bill-english-jacinda-ardern-live</w:t>
        </w:r>
      </w:hyperlink>
    </w:p>
    <w:p w14:paraId="0A54463F" w14:textId="269300B5" w:rsidR="00C73D67" w:rsidRPr="003F1CB3" w:rsidRDefault="00C73D67" w:rsidP="00925248">
      <w:pPr>
        <w:pStyle w:val="StandardParagraph"/>
        <w:bidi/>
        <w:rPr>
          <w:sz w:val="20"/>
          <w:szCs w:val="20"/>
          <w:rtl/>
        </w:rPr>
      </w:pPr>
    </w:p>
    <w:sectPr w:rsidR="00C73D67" w:rsidRPr="003F1CB3" w:rsidSect="0041622F">
      <w:headerReference w:type="first" r:id="rId31"/>
      <w:footerReference w:type="first" r:id="rId32"/>
      <w:pgSz w:w="11906" w:h="16838"/>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27995" w14:textId="77777777" w:rsidR="000A2A24" w:rsidRDefault="000A2A24" w:rsidP="00896D0E">
      <w:pPr>
        <w:spacing w:after="0" w:line="240" w:lineRule="auto"/>
      </w:pPr>
      <w:r>
        <w:separator/>
      </w:r>
    </w:p>
  </w:endnote>
  <w:endnote w:type="continuationSeparator" w:id="0">
    <w:p w14:paraId="0207E0BF" w14:textId="77777777" w:rsidR="000A2A24" w:rsidRDefault="000A2A24"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33C44" w14:textId="77777777" w:rsidR="005D0079" w:rsidRDefault="005D0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75287" w14:textId="77777777" w:rsidR="00D51988" w:rsidRPr="00E177E1" w:rsidRDefault="00D51988" w:rsidP="00D51988">
    <w:pPr>
      <w:pStyle w:val="Footer"/>
      <w:bidi/>
      <w:rPr>
        <w:rFonts w:ascii="Roboto"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E177E1">
      <w:rPr>
        <w:rFonts w:ascii="Roboto" w:hAnsi="Roboto" w:cs="Arial" w:hint="cs"/>
        <w:sz w:val="20"/>
        <w:rtl/>
      </w:rPr>
      <w:fldChar w:fldCharType="begin"/>
    </w:r>
    <w:r>
      <w:rPr>
        <w:rtl/>
      </w:rPr>
      <w:instrText xml:space="preserve"> </w:instrText>
    </w:r>
    <w:r w:rsidRPr="00E177E1">
      <w:rPr>
        <w:rFonts w:ascii="Roboto" w:hAnsi="Roboto" w:cs="Arial" w:hint="cs"/>
        <w:sz w:val="20"/>
      </w:rPr>
      <w:instrText xml:space="preserve">PAGE   \* MERGEFORMAT </w:instrText>
    </w:r>
    <w:r w:rsidRPr="00E177E1">
      <w:rPr>
        <w:rFonts w:ascii="Roboto" w:hAnsi="Roboto" w:cs="Arial" w:hint="cs"/>
        <w:sz w:val="20"/>
        <w:rtl/>
      </w:rPr>
      <w:fldChar w:fldCharType="separate"/>
    </w:r>
    <w:r>
      <w:rPr>
        <w:rFonts w:ascii="Roboto" w:hAnsi="Roboto" w:cs="Arial" w:hint="cs"/>
        <w:sz w:val="20"/>
        <w:rtl/>
      </w:rPr>
      <w:t>1</w:t>
    </w:r>
    <w:r w:rsidRPr="00E177E1">
      <w:rPr>
        <w:rFonts w:ascii="Roboto" w:hAnsi="Roboto" w:cs="Arial" w:hint="cs"/>
        <w:sz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00B14" w14:textId="77777777" w:rsidR="005D0079" w:rsidRDefault="005D00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1027" w14:textId="77777777" w:rsidR="0041622F" w:rsidRPr="00E177E1" w:rsidRDefault="0041622F" w:rsidP="0041622F">
    <w:pPr>
      <w:pStyle w:val="Footer"/>
      <w:bidi/>
      <w:rPr>
        <w:rFonts w:ascii="Roboto"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E177E1">
      <w:rPr>
        <w:rFonts w:ascii="Roboto" w:hAnsi="Roboto" w:cs="Arial" w:hint="cs"/>
        <w:sz w:val="20"/>
        <w:rtl/>
      </w:rPr>
      <w:fldChar w:fldCharType="begin"/>
    </w:r>
    <w:r>
      <w:rPr>
        <w:rtl/>
      </w:rPr>
      <w:instrText xml:space="preserve"> </w:instrText>
    </w:r>
    <w:r w:rsidRPr="00E177E1">
      <w:rPr>
        <w:rFonts w:ascii="Roboto" w:hAnsi="Roboto" w:cs="Arial" w:hint="cs"/>
        <w:sz w:val="20"/>
      </w:rPr>
      <w:instrText xml:space="preserve">PAGE   \* MERGEFORMAT </w:instrText>
    </w:r>
    <w:r w:rsidRPr="00E177E1">
      <w:rPr>
        <w:rFonts w:ascii="Roboto" w:hAnsi="Roboto" w:cs="Arial" w:hint="cs"/>
        <w:sz w:val="20"/>
        <w:rtl/>
      </w:rPr>
      <w:fldChar w:fldCharType="separate"/>
    </w:r>
    <w:r>
      <w:rPr>
        <w:rFonts w:ascii="Roboto" w:hAnsi="Roboto" w:cs="Arial" w:hint="cs"/>
        <w:sz w:val="20"/>
        <w:rtl/>
      </w:rPr>
      <w:t>1</w:t>
    </w:r>
    <w:r w:rsidRPr="00E177E1">
      <w:rPr>
        <w:rFonts w:ascii="Roboto"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B121C" w14:textId="77777777" w:rsidR="000A2A24" w:rsidRDefault="000A2A24" w:rsidP="00896D0E">
      <w:pPr>
        <w:spacing w:after="0" w:line="240" w:lineRule="auto"/>
      </w:pPr>
      <w:r>
        <w:separator/>
      </w:r>
    </w:p>
  </w:footnote>
  <w:footnote w:type="continuationSeparator" w:id="0">
    <w:p w14:paraId="5084F380" w14:textId="77777777" w:rsidR="000A2A24" w:rsidRDefault="000A2A24"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D62FE" w14:textId="77777777" w:rsidR="005D0079" w:rsidRDefault="005D0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16CCD" w14:textId="74D02AB4" w:rsidR="00D51988" w:rsidRDefault="00D51988">
    <w:pPr>
      <w:pStyle w:val="Header"/>
      <w:bidi/>
      <w:rPr>
        <w:rtl/>
      </w:rPr>
    </w:pPr>
    <w:r>
      <w:rPr>
        <w:rFonts w:ascii="Times New Roman" w:hAnsi="Times New Roman" w:hint="cs"/>
        <w:noProof/>
        <w:sz w:val="24"/>
        <w:rtl/>
      </w:rPr>
      <w:drawing>
        <wp:inline distT="0" distB="0" distL="0" distR="0" wp14:anchorId="71033AD7" wp14:editId="23F54943">
          <wp:extent cx="2759322" cy="648000"/>
          <wp:effectExtent l="0" t="0" r="3175" b="0"/>
          <wp:docPr id="200867135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CA429" w14:textId="6CF8F83C" w:rsidR="001C4830" w:rsidRDefault="0041622F" w:rsidP="005D0079">
    <w:pPr>
      <w:pStyle w:val="Header"/>
      <w:bidi/>
      <w:ind w:left="-851"/>
      <w:rPr>
        <w:rtl/>
      </w:rPr>
    </w:pPr>
    <w:r>
      <w:rPr>
        <w:rFonts w:ascii="Times New Roman" w:hAnsi="Times New Roman" w:hint="cs"/>
        <w:noProof/>
        <w:sz w:val="24"/>
        <w:rtl/>
      </w:rPr>
      <w:drawing>
        <wp:inline distT="0" distB="0" distL="0" distR="0" wp14:anchorId="2657F4CF" wp14:editId="175768F7">
          <wp:extent cx="3525802" cy="828000"/>
          <wp:effectExtent l="0" t="0" r="0" b="0"/>
          <wp:docPr id="104063753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8E977" w14:textId="08CC9532" w:rsidR="0041622F" w:rsidRPr="0041622F" w:rsidRDefault="0041622F" w:rsidP="0041622F">
    <w:pPr>
      <w:pStyle w:val="Header"/>
      <w:bidi/>
      <w:rPr>
        <w:rtl/>
      </w:rPr>
    </w:pPr>
    <w:r>
      <w:rPr>
        <w:rFonts w:ascii="Times New Roman" w:hAnsi="Times New Roman" w:hint="cs"/>
        <w:noProof/>
        <w:sz w:val="24"/>
        <w:rtl/>
      </w:rPr>
      <w:drawing>
        <wp:inline distT="0" distB="0" distL="0" distR="0" wp14:anchorId="2B844C7F" wp14:editId="0D7779DC">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CCE72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497"/>
    <w:multiLevelType w:val="hybridMultilevel"/>
    <w:tmpl w:val="D2BAD5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71A1A29"/>
    <w:multiLevelType w:val="hybridMultilevel"/>
    <w:tmpl w:val="18B6477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8317451"/>
    <w:multiLevelType w:val="hybridMultilevel"/>
    <w:tmpl w:val="2FEE457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8B41FAD"/>
    <w:multiLevelType w:val="hybridMultilevel"/>
    <w:tmpl w:val="27DEEF94"/>
    <w:lvl w:ilvl="0" w:tplc="F73AF088">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9CF7DA9"/>
    <w:multiLevelType w:val="hybridMultilevel"/>
    <w:tmpl w:val="2D520E2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E3378A7"/>
    <w:multiLevelType w:val="hybridMultilevel"/>
    <w:tmpl w:val="775EEAB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15E6B2D"/>
    <w:multiLevelType w:val="hybridMultilevel"/>
    <w:tmpl w:val="BE763B40"/>
    <w:lvl w:ilvl="0" w:tplc="52D2AA7A">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1DC5F04"/>
    <w:multiLevelType w:val="hybridMultilevel"/>
    <w:tmpl w:val="2850056C"/>
    <w:lvl w:ilvl="0" w:tplc="15942EE4">
      <w:start w:val="500"/>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13695B43"/>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52F6B38"/>
    <w:multiLevelType w:val="hybridMultilevel"/>
    <w:tmpl w:val="26BAF9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780352C"/>
    <w:multiLevelType w:val="hybridMultilevel"/>
    <w:tmpl w:val="271485F2"/>
    <w:lvl w:ilvl="0" w:tplc="9110B396">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E4E8F"/>
    <w:multiLevelType w:val="hybridMultilevel"/>
    <w:tmpl w:val="E49271D8"/>
    <w:lvl w:ilvl="0" w:tplc="F70E72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18F10C99"/>
    <w:multiLevelType w:val="hybridMultilevel"/>
    <w:tmpl w:val="876CD178"/>
    <w:lvl w:ilvl="0" w:tplc="62FE25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402CB"/>
    <w:multiLevelType w:val="hybridMultilevel"/>
    <w:tmpl w:val="C64E2CFE"/>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1E4029CA"/>
    <w:multiLevelType w:val="hybridMultilevel"/>
    <w:tmpl w:val="D4F0B10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1FAD663F"/>
    <w:multiLevelType w:val="hybridMultilevel"/>
    <w:tmpl w:val="817E4550"/>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22FA7BE7"/>
    <w:multiLevelType w:val="hybridMultilevel"/>
    <w:tmpl w:val="344A6098"/>
    <w:lvl w:ilvl="0" w:tplc="2E7CB136">
      <w:start w:val="201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269272CA"/>
    <w:multiLevelType w:val="hybridMultilevel"/>
    <w:tmpl w:val="B890E7FC"/>
    <w:lvl w:ilvl="0" w:tplc="3EB61CF4">
      <w:start w:val="1"/>
      <w:numFmt w:val="decimal"/>
      <w:lvlText w:val="%1."/>
      <w:lvlJc w:val="left"/>
      <w:pPr>
        <w:ind w:left="1080" w:hanging="360"/>
      </w:pPr>
      <w:rPr>
        <w:rFonts w:asciiTheme="minorHAnsi" w:eastAsiaTheme="minorHAnsi" w:hAnsiTheme="minorHAnsi" w:cstheme="minorBidi"/>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9" w15:restartNumberingAfterBreak="0">
    <w:nsid w:val="2B476FD8"/>
    <w:multiLevelType w:val="hybridMultilevel"/>
    <w:tmpl w:val="02ACE42E"/>
    <w:lvl w:ilvl="0" w:tplc="AF6E8ECE">
      <w:numFmt w:val="bullet"/>
      <w:lvlText w:val="-"/>
      <w:lvlJc w:val="left"/>
      <w:pPr>
        <w:ind w:left="413" w:hanging="360"/>
      </w:pPr>
      <w:rPr>
        <w:rFonts w:ascii="Calibri" w:eastAsiaTheme="minorHAnsi" w:hAnsi="Calibri" w:cs="Calibri" w:hint="default"/>
      </w:rPr>
    </w:lvl>
    <w:lvl w:ilvl="1" w:tplc="48090003">
      <w:start w:val="1"/>
      <w:numFmt w:val="bullet"/>
      <w:lvlText w:val="o"/>
      <w:lvlJc w:val="left"/>
      <w:pPr>
        <w:ind w:left="1133" w:hanging="360"/>
      </w:pPr>
      <w:rPr>
        <w:rFonts w:ascii="Courier New" w:hAnsi="Courier New" w:cs="Courier New" w:hint="default"/>
      </w:rPr>
    </w:lvl>
    <w:lvl w:ilvl="2" w:tplc="48090005" w:tentative="1">
      <w:start w:val="1"/>
      <w:numFmt w:val="bullet"/>
      <w:lvlText w:val=""/>
      <w:lvlJc w:val="left"/>
      <w:pPr>
        <w:ind w:left="1853" w:hanging="360"/>
      </w:pPr>
      <w:rPr>
        <w:rFonts w:ascii="Wingdings" w:hAnsi="Wingdings" w:hint="default"/>
      </w:rPr>
    </w:lvl>
    <w:lvl w:ilvl="3" w:tplc="48090001" w:tentative="1">
      <w:start w:val="1"/>
      <w:numFmt w:val="bullet"/>
      <w:lvlText w:val=""/>
      <w:lvlJc w:val="left"/>
      <w:pPr>
        <w:ind w:left="2573" w:hanging="360"/>
      </w:pPr>
      <w:rPr>
        <w:rFonts w:ascii="Symbol" w:hAnsi="Symbol" w:hint="default"/>
      </w:rPr>
    </w:lvl>
    <w:lvl w:ilvl="4" w:tplc="48090003" w:tentative="1">
      <w:start w:val="1"/>
      <w:numFmt w:val="bullet"/>
      <w:lvlText w:val="o"/>
      <w:lvlJc w:val="left"/>
      <w:pPr>
        <w:ind w:left="3293" w:hanging="360"/>
      </w:pPr>
      <w:rPr>
        <w:rFonts w:ascii="Courier New" w:hAnsi="Courier New" w:cs="Courier New" w:hint="default"/>
      </w:rPr>
    </w:lvl>
    <w:lvl w:ilvl="5" w:tplc="48090005" w:tentative="1">
      <w:start w:val="1"/>
      <w:numFmt w:val="bullet"/>
      <w:lvlText w:val=""/>
      <w:lvlJc w:val="left"/>
      <w:pPr>
        <w:ind w:left="4013" w:hanging="360"/>
      </w:pPr>
      <w:rPr>
        <w:rFonts w:ascii="Wingdings" w:hAnsi="Wingdings" w:hint="default"/>
      </w:rPr>
    </w:lvl>
    <w:lvl w:ilvl="6" w:tplc="48090001" w:tentative="1">
      <w:start w:val="1"/>
      <w:numFmt w:val="bullet"/>
      <w:lvlText w:val=""/>
      <w:lvlJc w:val="left"/>
      <w:pPr>
        <w:ind w:left="4733" w:hanging="360"/>
      </w:pPr>
      <w:rPr>
        <w:rFonts w:ascii="Symbol" w:hAnsi="Symbol" w:hint="default"/>
      </w:rPr>
    </w:lvl>
    <w:lvl w:ilvl="7" w:tplc="48090003" w:tentative="1">
      <w:start w:val="1"/>
      <w:numFmt w:val="bullet"/>
      <w:lvlText w:val="o"/>
      <w:lvlJc w:val="left"/>
      <w:pPr>
        <w:ind w:left="5453" w:hanging="360"/>
      </w:pPr>
      <w:rPr>
        <w:rFonts w:ascii="Courier New" w:hAnsi="Courier New" w:cs="Courier New" w:hint="default"/>
      </w:rPr>
    </w:lvl>
    <w:lvl w:ilvl="8" w:tplc="48090005" w:tentative="1">
      <w:start w:val="1"/>
      <w:numFmt w:val="bullet"/>
      <w:lvlText w:val=""/>
      <w:lvlJc w:val="left"/>
      <w:pPr>
        <w:ind w:left="6173" w:hanging="360"/>
      </w:pPr>
      <w:rPr>
        <w:rFonts w:ascii="Wingdings" w:hAnsi="Wingdings" w:hint="default"/>
      </w:rPr>
    </w:lvl>
  </w:abstractNum>
  <w:abstractNum w:abstractNumId="20" w15:restartNumberingAfterBreak="0">
    <w:nsid w:val="2DA07D8F"/>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1C803C3"/>
    <w:multiLevelType w:val="hybridMultilevel"/>
    <w:tmpl w:val="15FCC7A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45F618C"/>
    <w:multiLevelType w:val="hybridMultilevel"/>
    <w:tmpl w:val="72F005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9455BE4"/>
    <w:multiLevelType w:val="hybridMultilevel"/>
    <w:tmpl w:val="05781DC8"/>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A5D37CC"/>
    <w:multiLevelType w:val="hybridMultilevel"/>
    <w:tmpl w:val="87E6E24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3C832A8D"/>
    <w:multiLevelType w:val="hybridMultilevel"/>
    <w:tmpl w:val="A920E57E"/>
    <w:lvl w:ilvl="0" w:tplc="0076F4B6">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4CD1F5F"/>
    <w:multiLevelType w:val="hybridMultilevel"/>
    <w:tmpl w:val="6506FF0C"/>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61E2788"/>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A654A57"/>
    <w:multiLevelType w:val="hybridMultilevel"/>
    <w:tmpl w:val="417821F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9" w15:restartNumberingAfterBreak="0">
    <w:nsid w:val="4C1631D4"/>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D1602CE"/>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EFD779F"/>
    <w:multiLevelType w:val="hybridMultilevel"/>
    <w:tmpl w:val="A06613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4034E1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7F2186E"/>
    <w:multiLevelType w:val="hybridMultilevel"/>
    <w:tmpl w:val="B6BAA83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5B9109D8"/>
    <w:multiLevelType w:val="hybridMultilevel"/>
    <w:tmpl w:val="DB4A6596"/>
    <w:lvl w:ilvl="0" w:tplc="B41C1CEE">
      <w:start w:val="1"/>
      <w:numFmt w:val="bullet"/>
      <w:pStyle w:val="Inden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C2E13"/>
    <w:multiLevelType w:val="hybridMultilevel"/>
    <w:tmpl w:val="899C9426"/>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EAE130F"/>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2912054"/>
    <w:multiLevelType w:val="hybridMultilevel"/>
    <w:tmpl w:val="C2B63B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2A65452"/>
    <w:multiLevelType w:val="hybridMultilevel"/>
    <w:tmpl w:val="4E2A36C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9" w15:restartNumberingAfterBreak="0">
    <w:nsid w:val="6D5A661B"/>
    <w:multiLevelType w:val="hybridMultilevel"/>
    <w:tmpl w:val="FC16925E"/>
    <w:lvl w:ilvl="0" w:tplc="2E7CB136">
      <w:start w:val="2015"/>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72B7389E"/>
    <w:multiLevelType w:val="hybridMultilevel"/>
    <w:tmpl w:val="87820810"/>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1" w15:restartNumberingAfterBreak="0">
    <w:nsid w:val="73073486"/>
    <w:multiLevelType w:val="hybridMultilevel"/>
    <w:tmpl w:val="56C68246"/>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73FF5ACD"/>
    <w:multiLevelType w:val="hybridMultilevel"/>
    <w:tmpl w:val="C8701DB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75B02852"/>
    <w:multiLevelType w:val="hybridMultilevel"/>
    <w:tmpl w:val="19D2E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14E"/>
    <w:multiLevelType w:val="hybridMultilevel"/>
    <w:tmpl w:val="E01E8E4A"/>
    <w:lvl w:ilvl="0" w:tplc="9692C832">
      <w:start w:val="50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5" w15:restartNumberingAfterBreak="0">
    <w:nsid w:val="7E276CA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F175AA6"/>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50193042">
    <w:abstractNumId w:val="31"/>
  </w:num>
  <w:num w:numId="2" w16cid:durableId="721750697">
    <w:abstractNumId w:val="6"/>
  </w:num>
  <w:num w:numId="3" w16cid:durableId="1844321620">
    <w:abstractNumId w:val="19"/>
  </w:num>
  <w:num w:numId="4" w16cid:durableId="473374206">
    <w:abstractNumId w:val="37"/>
  </w:num>
  <w:num w:numId="5" w16cid:durableId="220556879">
    <w:abstractNumId w:val="1"/>
  </w:num>
  <w:num w:numId="6" w16cid:durableId="1940598838">
    <w:abstractNumId w:val="20"/>
  </w:num>
  <w:num w:numId="7" w16cid:durableId="1667442329">
    <w:abstractNumId w:val="7"/>
  </w:num>
  <w:num w:numId="8" w16cid:durableId="1422485598">
    <w:abstractNumId w:val="4"/>
  </w:num>
  <w:num w:numId="9" w16cid:durableId="185171323">
    <w:abstractNumId w:val="18"/>
  </w:num>
  <w:num w:numId="10" w16cid:durableId="2037384992">
    <w:abstractNumId w:val="27"/>
  </w:num>
  <w:num w:numId="11" w16cid:durableId="708919972">
    <w:abstractNumId w:val="40"/>
  </w:num>
  <w:num w:numId="12" w16cid:durableId="73668155">
    <w:abstractNumId w:val="25"/>
  </w:num>
  <w:num w:numId="13" w16cid:durableId="687801417">
    <w:abstractNumId w:val="26"/>
  </w:num>
  <w:num w:numId="14" w16cid:durableId="929045512">
    <w:abstractNumId w:val="14"/>
  </w:num>
  <w:num w:numId="15" w16cid:durableId="2106270107">
    <w:abstractNumId w:val="39"/>
  </w:num>
  <w:num w:numId="16" w16cid:durableId="821888923">
    <w:abstractNumId w:val="8"/>
  </w:num>
  <w:num w:numId="17" w16cid:durableId="317922342">
    <w:abstractNumId w:val="42"/>
  </w:num>
  <w:num w:numId="18" w16cid:durableId="1260408314">
    <w:abstractNumId w:val="21"/>
  </w:num>
  <w:num w:numId="19" w16cid:durableId="1988977595">
    <w:abstractNumId w:val="46"/>
  </w:num>
  <w:num w:numId="20" w16cid:durableId="1952473212">
    <w:abstractNumId w:val="2"/>
  </w:num>
  <w:num w:numId="21" w16cid:durableId="470559348">
    <w:abstractNumId w:val="44"/>
  </w:num>
  <w:num w:numId="22" w16cid:durableId="724262585">
    <w:abstractNumId w:val="29"/>
  </w:num>
  <w:num w:numId="23" w16cid:durableId="957299381">
    <w:abstractNumId w:val="9"/>
  </w:num>
  <w:num w:numId="24" w16cid:durableId="699818044">
    <w:abstractNumId w:val="36"/>
  </w:num>
  <w:num w:numId="25" w16cid:durableId="1166941241">
    <w:abstractNumId w:val="32"/>
  </w:num>
  <w:num w:numId="26" w16cid:durableId="1484196614">
    <w:abstractNumId w:val="30"/>
  </w:num>
  <w:num w:numId="27" w16cid:durableId="617373300">
    <w:abstractNumId w:val="45"/>
  </w:num>
  <w:num w:numId="28" w16cid:durableId="1833133399">
    <w:abstractNumId w:val="12"/>
  </w:num>
  <w:num w:numId="29" w16cid:durableId="2110008065">
    <w:abstractNumId w:val="22"/>
  </w:num>
  <w:num w:numId="30" w16cid:durableId="1987196801">
    <w:abstractNumId w:val="17"/>
  </w:num>
  <w:num w:numId="31" w16cid:durableId="1568880616">
    <w:abstractNumId w:val="15"/>
  </w:num>
  <w:num w:numId="32" w16cid:durableId="1362171235">
    <w:abstractNumId w:val="34"/>
  </w:num>
  <w:num w:numId="33" w16cid:durableId="336732814">
    <w:abstractNumId w:val="43"/>
  </w:num>
  <w:num w:numId="34" w16cid:durableId="604074467">
    <w:abstractNumId w:val="23"/>
  </w:num>
  <w:num w:numId="35" w16cid:durableId="280037434">
    <w:abstractNumId w:val="13"/>
  </w:num>
  <w:num w:numId="36" w16cid:durableId="983966090">
    <w:abstractNumId w:val="10"/>
  </w:num>
  <w:num w:numId="37" w16cid:durableId="461732294">
    <w:abstractNumId w:val="5"/>
  </w:num>
  <w:num w:numId="38" w16cid:durableId="1664553580">
    <w:abstractNumId w:val="11"/>
  </w:num>
  <w:num w:numId="39" w16cid:durableId="1619752528">
    <w:abstractNumId w:val="33"/>
  </w:num>
  <w:num w:numId="40" w16cid:durableId="1496142056">
    <w:abstractNumId w:val="3"/>
  </w:num>
  <w:num w:numId="41" w16cid:durableId="991835374">
    <w:abstractNumId w:val="24"/>
  </w:num>
  <w:num w:numId="42" w16cid:durableId="13769794">
    <w:abstractNumId w:val="0"/>
  </w:num>
  <w:num w:numId="43" w16cid:durableId="645748094">
    <w:abstractNumId w:val="13"/>
  </w:num>
  <w:num w:numId="44" w16cid:durableId="218055233">
    <w:abstractNumId w:val="41"/>
  </w:num>
  <w:num w:numId="45" w16cid:durableId="665938981">
    <w:abstractNumId w:val="35"/>
  </w:num>
  <w:num w:numId="46" w16cid:durableId="239680730">
    <w:abstractNumId w:val="28"/>
  </w:num>
  <w:num w:numId="47" w16cid:durableId="528183030">
    <w:abstractNumId w:val="38"/>
  </w:num>
  <w:num w:numId="48" w16cid:durableId="2083601389">
    <w:abstractNumId w:val="16"/>
  </w:num>
  <w:num w:numId="49" w16cid:durableId="12992583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5"/>
    <w:rsid w:val="00000251"/>
    <w:rsid w:val="00000D66"/>
    <w:rsid w:val="00001160"/>
    <w:rsid w:val="00007065"/>
    <w:rsid w:val="000109CE"/>
    <w:rsid w:val="00013894"/>
    <w:rsid w:val="00016324"/>
    <w:rsid w:val="00026940"/>
    <w:rsid w:val="00033509"/>
    <w:rsid w:val="00035724"/>
    <w:rsid w:val="00036E72"/>
    <w:rsid w:val="00040919"/>
    <w:rsid w:val="00040B08"/>
    <w:rsid w:val="00040F7A"/>
    <w:rsid w:val="00041FF5"/>
    <w:rsid w:val="00044051"/>
    <w:rsid w:val="000532D5"/>
    <w:rsid w:val="00053C02"/>
    <w:rsid w:val="000568B0"/>
    <w:rsid w:val="00056EEA"/>
    <w:rsid w:val="00060E46"/>
    <w:rsid w:val="00063539"/>
    <w:rsid w:val="000645E1"/>
    <w:rsid w:val="00066B78"/>
    <w:rsid w:val="00066C05"/>
    <w:rsid w:val="000675C8"/>
    <w:rsid w:val="00070350"/>
    <w:rsid w:val="00070E45"/>
    <w:rsid w:val="00072723"/>
    <w:rsid w:val="00072EA3"/>
    <w:rsid w:val="00075ADE"/>
    <w:rsid w:val="00077B5A"/>
    <w:rsid w:val="0008177E"/>
    <w:rsid w:val="00083381"/>
    <w:rsid w:val="0008737D"/>
    <w:rsid w:val="00090FAB"/>
    <w:rsid w:val="00091CF3"/>
    <w:rsid w:val="00092DEE"/>
    <w:rsid w:val="000A0BB6"/>
    <w:rsid w:val="000A1232"/>
    <w:rsid w:val="000A2A24"/>
    <w:rsid w:val="000A2AD5"/>
    <w:rsid w:val="000A3E40"/>
    <w:rsid w:val="000A3EFA"/>
    <w:rsid w:val="000A4553"/>
    <w:rsid w:val="000A4569"/>
    <w:rsid w:val="000A49E1"/>
    <w:rsid w:val="000A67BA"/>
    <w:rsid w:val="000A78B5"/>
    <w:rsid w:val="000B13AF"/>
    <w:rsid w:val="000B39F0"/>
    <w:rsid w:val="000B3B67"/>
    <w:rsid w:val="000B6338"/>
    <w:rsid w:val="000B6ED3"/>
    <w:rsid w:val="000C047F"/>
    <w:rsid w:val="000C3E8B"/>
    <w:rsid w:val="000C6B33"/>
    <w:rsid w:val="000D0486"/>
    <w:rsid w:val="000D3DA5"/>
    <w:rsid w:val="000D4505"/>
    <w:rsid w:val="000D77EB"/>
    <w:rsid w:val="000E3B98"/>
    <w:rsid w:val="000E4CDE"/>
    <w:rsid w:val="000E6148"/>
    <w:rsid w:val="000E6F0D"/>
    <w:rsid w:val="000E7917"/>
    <w:rsid w:val="000F0449"/>
    <w:rsid w:val="000F15FA"/>
    <w:rsid w:val="000F21D9"/>
    <w:rsid w:val="00105022"/>
    <w:rsid w:val="00106C00"/>
    <w:rsid w:val="00107287"/>
    <w:rsid w:val="00117CD8"/>
    <w:rsid w:val="00121CCB"/>
    <w:rsid w:val="00121F78"/>
    <w:rsid w:val="0012234A"/>
    <w:rsid w:val="00130D73"/>
    <w:rsid w:val="00132000"/>
    <w:rsid w:val="001353D7"/>
    <w:rsid w:val="0013764C"/>
    <w:rsid w:val="001473D5"/>
    <w:rsid w:val="0015002E"/>
    <w:rsid w:val="00154AC2"/>
    <w:rsid w:val="00155242"/>
    <w:rsid w:val="001571A5"/>
    <w:rsid w:val="00163F2E"/>
    <w:rsid w:val="001642FE"/>
    <w:rsid w:val="0017051E"/>
    <w:rsid w:val="00171C23"/>
    <w:rsid w:val="00172FEF"/>
    <w:rsid w:val="0017422A"/>
    <w:rsid w:val="00185023"/>
    <w:rsid w:val="00185307"/>
    <w:rsid w:val="0018706D"/>
    <w:rsid w:val="00187ADC"/>
    <w:rsid w:val="00192143"/>
    <w:rsid w:val="00194384"/>
    <w:rsid w:val="00194632"/>
    <w:rsid w:val="00196429"/>
    <w:rsid w:val="00197BA2"/>
    <w:rsid w:val="001A116C"/>
    <w:rsid w:val="001A2B64"/>
    <w:rsid w:val="001A3917"/>
    <w:rsid w:val="001B06AD"/>
    <w:rsid w:val="001B3376"/>
    <w:rsid w:val="001B3799"/>
    <w:rsid w:val="001B7B25"/>
    <w:rsid w:val="001C22E2"/>
    <w:rsid w:val="001C4830"/>
    <w:rsid w:val="001C769B"/>
    <w:rsid w:val="001D04D7"/>
    <w:rsid w:val="001D155E"/>
    <w:rsid w:val="001D26A0"/>
    <w:rsid w:val="001D6DF4"/>
    <w:rsid w:val="001E12DC"/>
    <w:rsid w:val="001E1BE1"/>
    <w:rsid w:val="001E229C"/>
    <w:rsid w:val="001E28E2"/>
    <w:rsid w:val="001E4996"/>
    <w:rsid w:val="001E50CA"/>
    <w:rsid w:val="001E54B0"/>
    <w:rsid w:val="001F5BBC"/>
    <w:rsid w:val="001F664F"/>
    <w:rsid w:val="00202216"/>
    <w:rsid w:val="002044DB"/>
    <w:rsid w:val="00206582"/>
    <w:rsid w:val="0020667C"/>
    <w:rsid w:val="00210FF1"/>
    <w:rsid w:val="00215A87"/>
    <w:rsid w:val="0021659F"/>
    <w:rsid w:val="002178B7"/>
    <w:rsid w:val="002179A9"/>
    <w:rsid w:val="00220EC8"/>
    <w:rsid w:val="002211E0"/>
    <w:rsid w:val="002328B5"/>
    <w:rsid w:val="00235556"/>
    <w:rsid w:val="00235868"/>
    <w:rsid w:val="00236964"/>
    <w:rsid w:val="00242244"/>
    <w:rsid w:val="00242283"/>
    <w:rsid w:val="00242B60"/>
    <w:rsid w:val="00243388"/>
    <w:rsid w:val="00244FE0"/>
    <w:rsid w:val="0024662C"/>
    <w:rsid w:val="00246DEA"/>
    <w:rsid w:val="002479CE"/>
    <w:rsid w:val="002503E1"/>
    <w:rsid w:val="00252E1D"/>
    <w:rsid w:val="00256D7E"/>
    <w:rsid w:val="0026099E"/>
    <w:rsid w:val="0026752B"/>
    <w:rsid w:val="00270958"/>
    <w:rsid w:val="002711E6"/>
    <w:rsid w:val="00271FF0"/>
    <w:rsid w:val="00273E45"/>
    <w:rsid w:val="002759D8"/>
    <w:rsid w:val="00276E9F"/>
    <w:rsid w:val="0027720D"/>
    <w:rsid w:val="0027760A"/>
    <w:rsid w:val="00280892"/>
    <w:rsid w:val="00281CBE"/>
    <w:rsid w:val="00287CC1"/>
    <w:rsid w:val="00290C30"/>
    <w:rsid w:val="00290DF4"/>
    <w:rsid w:val="00290F73"/>
    <w:rsid w:val="002A17FE"/>
    <w:rsid w:val="002A4687"/>
    <w:rsid w:val="002A665E"/>
    <w:rsid w:val="002A68FD"/>
    <w:rsid w:val="002A702D"/>
    <w:rsid w:val="002A75EB"/>
    <w:rsid w:val="002B0EED"/>
    <w:rsid w:val="002B21D2"/>
    <w:rsid w:val="002B2524"/>
    <w:rsid w:val="002C027C"/>
    <w:rsid w:val="002C2649"/>
    <w:rsid w:val="002C7AB6"/>
    <w:rsid w:val="002D203E"/>
    <w:rsid w:val="002D256F"/>
    <w:rsid w:val="002D4352"/>
    <w:rsid w:val="002E00F3"/>
    <w:rsid w:val="002E0B73"/>
    <w:rsid w:val="002E16EB"/>
    <w:rsid w:val="002E1E85"/>
    <w:rsid w:val="002E22B8"/>
    <w:rsid w:val="002E47B2"/>
    <w:rsid w:val="002E7044"/>
    <w:rsid w:val="002F1434"/>
    <w:rsid w:val="002F1DFC"/>
    <w:rsid w:val="002F3174"/>
    <w:rsid w:val="002F368D"/>
    <w:rsid w:val="002F4858"/>
    <w:rsid w:val="002F593C"/>
    <w:rsid w:val="002F5DFD"/>
    <w:rsid w:val="0030037A"/>
    <w:rsid w:val="0030094B"/>
    <w:rsid w:val="00301814"/>
    <w:rsid w:val="003018A8"/>
    <w:rsid w:val="00302151"/>
    <w:rsid w:val="003064D9"/>
    <w:rsid w:val="003102C6"/>
    <w:rsid w:val="0031076A"/>
    <w:rsid w:val="00311498"/>
    <w:rsid w:val="003121C0"/>
    <w:rsid w:val="00312287"/>
    <w:rsid w:val="00313328"/>
    <w:rsid w:val="00313355"/>
    <w:rsid w:val="0032007E"/>
    <w:rsid w:val="00321283"/>
    <w:rsid w:val="00325DC4"/>
    <w:rsid w:val="00326126"/>
    <w:rsid w:val="0033021B"/>
    <w:rsid w:val="0033028F"/>
    <w:rsid w:val="00332E11"/>
    <w:rsid w:val="00335DDB"/>
    <w:rsid w:val="0034075B"/>
    <w:rsid w:val="003460B6"/>
    <w:rsid w:val="00355795"/>
    <w:rsid w:val="00355ED0"/>
    <w:rsid w:val="003566C2"/>
    <w:rsid w:val="0036489C"/>
    <w:rsid w:val="0036791C"/>
    <w:rsid w:val="00376335"/>
    <w:rsid w:val="00376455"/>
    <w:rsid w:val="00377BEB"/>
    <w:rsid w:val="00380386"/>
    <w:rsid w:val="0038133F"/>
    <w:rsid w:val="00384283"/>
    <w:rsid w:val="00384AAB"/>
    <w:rsid w:val="003874C2"/>
    <w:rsid w:val="00387592"/>
    <w:rsid w:val="00392153"/>
    <w:rsid w:val="0039429E"/>
    <w:rsid w:val="00395639"/>
    <w:rsid w:val="00396F51"/>
    <w:rsid w:val="00397234"/>
    <w:rsid w:val="003A1671"/>
    <w:rsid w:val="003A2D2D"/>
    <w:rsid w:val="003A394E"/>
    <w:rsid w:val="003A5FA5"/>
    <w:rsid w:val="003B282B"/>
    <w:rsid w:val="003B364F"/>
    <w:rsid w:val="003B487C"/>
    <w:rsid w:val="003B588B"/>
    <w:rsid w:val="003C106D"/>
    <w:rsid w:val="003C6F34"/>
    <w:rsid w:val="003C6F3B"/>
    <w:rsid w:val="003C7EC5"/>
    <w:rsid w:val="003D36BF"/>
    <w:rsid w:val="003D3E5D"/>
    <w:rsid w:val="003D4CAF"/>
    <w:rsid w:val="003D5E75"/>
    <w:rsid w:val="003E1DCF"/>
    <w:rsid w:val="003E1FD7"/>
    <w:rsid w:val="003E4C2B"/>
    <w:rsid w:val="003E5385"/>
    <w:rsid w:val="003E5B0E"/>
    <w:rsid w:val="003E6AE2"/>
    <w:rsid w:val="003E7555"/>
    <w:rsid w:val="003F15E1"/>
    <w:rsid w:val="003F1CB3"/>
    <w:rsid w:val="003F291C"/>
    <w:rsid w:val="003F5358"/>
    <w:rsid w:val="003F6E45"/>
    <w:rsid w:val="0040369B"/>
    <w:rsid w:val="004042DF"/>
    <w:rsid w:val="00405EB0"/>
    <w:rsid w:val="00406670"/>
    <w:rsid w:val="00407D6F"/>
    <w:rsid w:val="00411609"/>
    <w:rsid w:val="00416035"/>
    <w:rsid w:val="0041622F"/>
    <w:rsid w:val="0042770A"/>
    <w:rsid w:val="00432962"/>
    <w:rsid w:val="0043364F"/>
    <w:rsid w:val="00434A36"/>
    <w:rsid w:val="004354C4"/>
    <w:rsid w:val="004472F6"/>
    <w:rsid w:val="00453951"/>
    <w:rsid w:val="0045660E"/>
    <w:rsid w:val="00457433"/>
    <w:rsid w:val="00460374"/>
    <w:rsid w:val="00463156"/>
    <w:rsid w:val="00464460"/>
    <w:rsid w:val="00465093"/>
    <w:rsid w:val="00465AA0"/>
    <w:rsid w:val="00467728"/>
    <w:rsid w:val="00467896"/>
    <w:rsid w:val="00473A36"/>
    <w:rsid w:val="00474A9B"/>
    <w:rsid w:val="004767D2"/>
    <w:rsid w:val="00477665"/>
    <w:rsid w:val="00480AB6"/>
    <w:rsid w:val="00485365"/>
    <w:rsid w:val="00485C9D"/>
    <w:rsid w:val="00485D88"/>
    <w:rsid w:val="004867AD"/>
    <w:rsid w:val="00496698"/>
    <w:rsid w:val="00497579"/>
    <w:rsid w:val="004A02C1"/>
    <w:rsid w:val="004A2D7C"/>
    <w:rsid w:val="004A2F64"/>
    <w:rsid w:val="004A4787"/>
    <w:rsid w:val="004B18E1"/>
    <w:rsid w:val="004C0589"/>
    <w:rsid w:val="004C06CC"/>
    <w:rsid w:val="004C08B3"/>
    <w:rsid w:val="004C1E0F"/>
    <w:rsid w:val="004C32DC"/>
    <w:rsid w:val="004C6CE7"/>
    <w:rsid w:val="004C75BF"/>
    <w:rsid w:val="004D2230"/>
    <w:rsid w:val="004D471D"/>
    <w:rsid w:val="004E0C45"/>
    <w:rsid w:val="004E3AF4"/>
    <w:rsid w:val="004E7E6C"/>
    <w:rsid w:val="004F078B"/>
    <w:rsid w:val="004F1812"/>
    <w:rsid w:val="004F7B53"/>
    <w:rsid w:val="00501E7E"/>
    <w:rsid w:val="00503085"/>
    <w:rsid w:val="00505882"/>
    <w:rsid w:val="00506E68"/>
    <w:rsid w:val="00510310"/>
    <w:rsid w:val="00510738"/>
    <w:rsid w:val="00512765"/>
    <w:rsid w:val="00513200"/>
    <w:rsid w:val="00514413"/>
    <w:rsid w:val="005155B6"/>
    <w:rsid w:val="00517A89"/>
    <w:rsid w:val="00521A28"/>
    <w:rsid w:val="00522C23"/>
    <w:rsid w:val="0052310B"/>
    <w:rsid w:val="00526B21"/>
    <w:rsid w:val="00533159"/>
    <w:rsid w:val="005337DC"/>
    <w:rsid w:val="00535F1B"/>
    <w:rsid w:val="00540178"/>
    <w:rsid w:val="005421D0"/>
    <w:rsid w:val="005423D0"/>
    <w:rsid w:val="0054265E"/>
    <w:rsid w:val="0054389F"/>
    <w:rsid w:val="00543CD9"/>
    <w:rsid w:val="00546707"/>
    <w:rsid w:val="00550705"/>
    <w:rsid w:val="00557475"/>
    <w:rsid w:val="00557DF1"/>
    <w:rsid w:val="00560024"/>
    <w:rsid w:val="00562821"/>
    <w:rsid w:val="005657D0"/>
    <w:rsid w:val="00565DD9"/>
    <w:rsid w:val="00571526"/>
    <w:rsid w:val="00571D54"/>
    <w:rsid w:val="00571F99"/>
    <w:rsid w:val="00574B0B"/>
    <w:rsid w:val="00575BD8"/>
    <w:rsid w:val="0058186E"/>
    <w:rsid w:val="00582D69"/>
    <w:rsid w:val="00583CC6"/>
    <w:rsid w:val="00597ED0"/>
    <w:rsid w:val="005A0C55"/>
    <w:rsid w:val="005A1927"/>
    <w:rsid w:val="005A1967"/>
    <w:rsid w:val="005A4D0F"/>
    <w:rsid w:val="005A7161"/>
    <w:rsid w:val="005B0098"/>
    <w:rsid w:val="005B7D85"/>
    <w:rsid w:val="005C5DA1"/>
    <w:rsid w:val="005D0079"/>
    <w:rsid w:val="005D2D8A"/>
    <w:rsid w:val="005D3ABA"/>
    <w:rsid w:val="005D4620"/>
    <w:rsid w:val="005F3C2E"/>
    <w:rsid w:val="005F67E0"/>
    <w:rsid w:val="005F6D0F"/>
    <w:rsid w:val="005F731C"/>
    <w:rsid w:val="00601635"/>
    <w:rsid w:val="00604F68"/>
    <w:rsid w:val="00611BC4"/>
    <w:rsid w:val="00626044"/>
    <w:rsid w:val="00631723"/>
    <w:rsid w:val="006326A7"/>
    <w:rsid w:val="006328B3"/>
    <w:rsid w:val="00632E0E"/>
    <w:rsid w:val="0063497D"/>
    <w:rsid w:val="00646F64"/>
    <w:rsid w:val="006473D3"/>
    <w:rsid w:val="00653121"/>
    <w:rsid w:val="00660B1F"/>
    <w:rsid w:val="00661E71"/>
    <w:rsid w:val="00662117"/>
    <w:rsid w:val="0067006B"/>
    <w:rsid w:val="00673A82"/>
    <w:rsid w:val="00674F42"/>
    <w:rsid w:val="00676255"/>
    <w:rsid w:val="00677099"/>
    <w:rsid w:val="00680FF0"/>
    <w:rsid w:val="00681289"/>
    <w:rsid w:val="00683F53"/>
    <w:rsid w:val="00690222"/>
    <w:rsid w:val="00693AD5"/>
    <w:rsid w:val="00693E6E"/>
    <w:rsid w:val="006A2E45"/>
    <w:rsid w:val="006A4A8B"/>
    <w:rsid w:val="006A4CB2"/>
    <w:rsid w:val="006B0B87"/>
    <w:rsid w:val="006B455B"/>
    <w:rsid w:val="006B4660"/>
    <w:rsid w:val="006B4768"/>
    <w:rsid w:val="006B6CC7"/>
    <w:rsid w:val="006C5B1E"/>
    <w:rsid w:val="006C5CEB"/>
    <w:rsid w:val="006D03D6"/>
    <w:rsid w:val="006D0B99"/>
    <w:rsid w:val="006D11BD"/>
    <w:rsid w:val="006D467C"/>
    <w:rsid w:val="006E1C9C"/>
    <w:rsid w:val="00705989"/>
    <w:rsid w:val="007073CC"/>
    <w:rsid w:val="00707744"/>
    <w:rsid w:val="00712DB5"/>
    <w:rsid w:val="00715A21"/>
    <w:rsid w:val="00715CC1"/>
    <w:rsid w:val="00716DD7"/>
    <w:rsid w:val="0071754A"/>
    <w:rsid w:val="00722C89"/>
    <w:rsid w:val="00726F23"/>
    <w:rsid w:val="00732AD8"/>
    <w:rsid w:val="00732AFB"/>
    <w:rsid w:val="00732F72"/>
    <w:rsid w:val="0073535C"/>
    <w:rsid w:val="0073797C"/>
    <w:rsid w:val="00740BDA"/>
    <w:rsid w:val="0074299C"/>
    <w:rsid w:val="0074408F"/>
    <w:rsid w:val="007440F8"/>
    <w:rsid w:val="0074733A"/>
    <w:rsid w:val="0075182C"/>
    <w:rsid w:val="0075304A"/>
    <w:rsid w:val="007535CD"/>
    <w:rsid w:val="007608A6"/>
    <w:rsid w:val="00761884"/>
    <w:rsid w:val="00763700"/>
    <w:rsid w:val="00765F3E"/>
    <w:rsid w:val="00767B83"/>
    <w:rsid w:val="00771E83"/>
    <w:rsid w:val="0077213C"/>
    <w:rsid w:val="0077587A"/>
    <w:rsid w:val="00780ABA"/>
    <w:rsid w:val="00780CC9"/>
    <w:rsid w:val="00781BD7"/>
    <w:rsid w:val="00782F27"/>
    <w:rsid w:val="00783FA5"/>
    <w:rsid w:val="007927DD"/>
    <w:rsid w:val="00793023"/>
    <w:rsid w:val="00794684"/>
    <w:rsid w:val="007949D6"/>
    <w:rsid w:val="00796C9C"/>
    <w:rsid w:val="00796F25"/>
    <w:rsid w:val="007A037F"/>
    <w:rsid w:val="007A0513"/>
    <w:rsid w:val="007A0E37"/>
    <w:rsid w:val="007A3408"/>
    <w:rsid w:val="007A559E"/>
    <w:rsid w:val="007A5C78"/>
    <w:rsid w:val="007A60E1"/>
    <w:rsid w:val="007A63B7"/>
    <w:rsid w:val="007B7AC1"/>
    <w:rsid w:val="007C1CA1"/>
    <w:rsid w:val="007C2F19"/>
    <w:rsid w:val="007C3F53"/>
    <w:rsid w:val="007C441E"/>
    <w:rsid w:val="007C4444"/>
    <w:rsid w:val="007C458E"/>
    <w:rsid w:val="007C7234"/>
    <w:rsid w:val="007C79DA"/>
    <w:rsid w:val="007D08C8"/>
    <w:rsid w:val="007D5CD8"/>
    <w:rsid w:val="007D6A73"/>
    <w:rsid w:val="007E0A2C"/>
    <w:rsid w:val="007E1048"/>
    <w:rsid w:val="007E168A"/>
    <w:rsid w:val="007E328E"/>
    <w:rsid w:val="007F09B5"/>
    <w:rsid w:val="007F170D"/>
    <w:rsid w:val="007F1861"/>
    <w:rsid w:val="007F1BE7"/>
    <w:rsid w:val="007F5703"/>
    <w:rsid w:val="007F71C1"/>
    <w:rsid w:val="00803C1F"/>
    <w:rsid w:val="00805BE1"/>
    <w:rsid w:val="00805C89"/>
    <w:rsid w:val="0080740B"/>
    <w:rsid w:val="0080775C"/>
    <w:rsid w:val="00812266"/>
    <w:rsid w:val="00816760"/>
    <w:rsid w:val="0082024A"/>
    <w:rsid w:val="00823273"/>
    <w:rsid w:val="00826732"/>
    <w:rsid w:val="008272EE"/>
    <w:rsid w:val="0083278E"/>
    <w:rsid w:val="00833B78"/>
    <w:rsid w:val="00841A59"/>
    <w:rsid w:val="008471BE"/>
    <w:rsid w:val="00850246"/>
    <w:rsid w:val="008510EF"/>
    <w:rsid w:val="0085311C"/>
    <w:rsid w:val="008626FB"/>
    <w:rsid w:val="00862DD1"/>
    <w:rsid w:val="008659BB"/>
    <w:rsid w:val="008712AE"/>
    <w:rsid w:val="00873697"/>
    <w:rsid w:val="00875FA2"/>
    <w:rsid w:val="00877D78"/>
    <w:rsid w:val="00883960"/>
    <w:rsid w:val="00884B5F"/>
    <w:rsid w:val="0088593B"/>
    <w:rsid w:val="008872F4"/>
    <w:rsid w:val="0089177B"/>
    <w:rsid w:val="00893200"/>
    <w:rsid w:val="0089321E"/>
    <w:rsid w:val="00896D0E"/>
    <w:rsid w:val="008A2592"/>
    <w:rsid w:val="008A70F9"/>
    <w:rsid w:val="008B4EA8"/>
    <w:rsid w:val="008B5BE5"/>
    <w:rsid w:val="008B7F66"/>
    <w:rsid w:val="008C0DFB"/>
    <w:rsid w:val="008C1BD0"/>
    <w:rsid w:val="008C2546"/>
    <w:rsid w:val="008C52F4"/>
    <w:rsid w:val="008C7A51"/>
    <w:rsid w:val="008D21A4"/>
    <w:rsid w:val="008D4DDA"/>
    <w:rsid w:val="008D5E06"/>
    <w:rsid w:val="008D6235"/>
    <w:rsid w:val="008E1F3A"/>
    <w:rsid w:val="008E476E"/>
    <w:rsid w:val="008E53D7"/>
    <w:rsid w:val="008F27BB"/>
    <w:rsid w:val="008F6926"/>
    <w:rsid w:val="008F6E12"/>
    <w:rsid w:val="008F746A"/>
    <w:rsid w:val="009031C9"/>
    <w:rsid w:val="00903E29"/>
    <w:rsid w:val="00904AD4"/>
    <w:rsid w:val="0090698F"/>
    <w:rsid w:val="00907A4B"/>
    <w:rsid w:val="009110FB"/>
    <w:rsid w:val="009134FC"/>
    <w:rsid w:val="009162B0"/>
    <w:rsid w:val="00921E5B"/>
    <w:rsid w:val="0092277F"/>
    <w:rsid w:val="00922C7A"/>
    <w:rsid w:val="00923BD2"/>
    <w:rsid w:val="00925248"/>
    <w:rsid w:val="0092534E"/>
    <w:rsid w:val="00930BE2"/>
    <w:rsid w:val="009329CC"/>
    <w:rsid w:val="009331A1"/>
    <w:rsid w:val="009374B5"/>
    <w:rsid w:val="0094310A"/>
    <w:rsid w:val="009467ED"/>
    <w:rsid w:val="00960F26"/>
    <w:rsid w:val="00964652"/>
    <w:rsid w:val="009653D2"/>
    <w:rsid w:val="00967FFD"/>
    <w:rsid w:val="00975548"/>
    <w:rsid w:val="00984EE7"/>
    <w:rsid w:val="00985616"/>
    <w:rsid w:val="00990759"/>
    <w:rsid w:val="009926B2"/>
    <w:rsid w:val="00994B35"/>
    <w:rsid w:val="00994F8D"/>
    <w:rsid w:val="009975F3"/>
    <w:rsid w:val="009A367E"/>
    <w:rsid w:val="009A3722"/>
    <w:rsid w:val="009A5DEA"/>
    <w:rsid w:val="009B4554"/>
    <w:rsid w:val="009C3FE8"/>
    <w:rsid w:val="009C43B5"/>
    <w:rsid w:val="009D0E66"/>
    <w:rsid w:val="009D5AF2"/>
    <w:rsid w:val="009D7216"/>
    <w:rsid w:val="009E0B6E"/>
    <w:rsid w:val="009E13B3"/>
    <w:rsid w:val="009E1C73"/>
    <w:rsid w:val="009E28D5"/>
    <w:rsid w:val="009E3615"/>
    <w:rsid w:val="009E4F32"/>
    <w:rsid w:val="009E5E64"/>
    <w:rsid w:val="009F0286"/>
    <w:rsid w:val="009F78FD"/>
    <w:rsid w:val="00A03A33"/>
    <w:rsid w:val="00A04AD0"/>
    <w:rsid w:val="00A06ACF"/>
    <w:rsid w:val="00A07B0D"/>
    <w:rsid w:val="00A142B8"/>
    <w:rsid w:val="00A15285"/>
    <w:rsid w:val="00A21365"/>
    <w:rsid w:val="00A25CEF"/>
    <w:rsid w:val="00A32E76"/>
    <w:rsid w:val="00A44146"/>
    <w:rsid w:val="00A45C4C"/>
    <w:rsid w:val="00A51D31"/>
    <w:rsid w:val="00A538B7"/>
    <w:rsid w:val="00A5485C"/>
    <w:rsid w:val="00A54A1F"/>
    <w:rsid w:val="00A57E38"/>
    <w:rsid w:val="00A608D3"/>
    <w:rsid w:val="00A60BD5"/>
    <w:rsid w:val="00A623E0"/>
    <w:rsid w:val="00A63D75"/>
    <w:rsid w:val="00A63E76"/>
    <w:rsid w:val="00A64147"/>
    <w:rsid w:val="00A64C04"/>
    <w:rsid w:val="00A6554B"/>
    <w:rsid w:val="00A6668E"/>
    <w:rsid w:val="00A67C34"/>
    <w:rsid w:val="00A752B0"/>
    <w:rsid w:val="00A758C5"/>
    <w:rsid w:val="00A7748E"/>
    <w:rsid w:val="00A80562"/>
    <w:rsid w:val="00A87990"/>
    <w:rsid w:val="00A87B8E"/>
    <w:rsid w:val="00A91A9F"/>
    <w:rsid w:val="00A927FB"/>
    <w:rsid w:val="00A948D6"/>
    <w:rsid w:val="00A94BF6"/>
    <w:rsid w:val="00A95049"/>
    <w:rsid w:val="00A95B16"/>
    <w:rsid w:val="00A9717B"/>
    <w:rsid w:val="00AA3423"/>
    <w:rsid w:val="00AA6E2A"/>
    <w:rsid w:val="00AB5B93"/>
    <w:rsid w:val="00AB63E9"/>
    <w:rsid w:val="00AC3189"/>
    <w:rsid w:val="00AC4372"/>
    <w:rsid w:val="00AC6947"/>
    <w:rsid w:val="00AE0557"/>
    <w:rsid w:val="00AE10F7"/>
    <w:rsid w:val="00AE4032"/>
    <w:rsid w:val="00AF04F5"/>
    <w:rsid w:val="00AF3F5B"/>
    <w:rsid w:val="00AF5EBF"/>
    <w:rsid w:val="00B01833"/>
    <w:rsid w:val="00B03EEF"/>
    <w:rsid w:val="00B14DC8"/>
    <w:rsid w:val="00B204A5"/>
    <w:rsid w:val="00B22D63"/>
    <w:rsid w:val="00B23CE2"/>
    <w:rsid w:val="00B24B58"/>
    <w:rsid w:val="00B2534C"/>
    <w:rsid w:val="00B27D8F"/>
    <w:rsid w:val="00B31408"/>
    <w:rsid w:val="00B334CF"/>
    <w:rsid w:val="00B4308C"/>
    <w:rsid w:val="00B431DC"/>
    <w:rsid w:val="00B434BC"/>
    <w:rsid w:val="00B43646"/>
    <w:rsid w:val="00B45ACD"/>
    <w:rsid w:val="00B51933"/>
    <w:rsid w:val="00B52B25"/>
    <w:rsid w:val="00B53349"/>
    <w:rsid w:val="00B5474C"/>
    <w:rsid w:val="00B57D4A"/>
    <w:rsid w:val="00B6228A"/>
    <w:rsid w:val="00B6333D"/>
    <w:rsid w:val="00B63610"/>
    <w:rsid w:val="00B6392E"/>
    <w:rsid w:val="00B650A7"/>
    <w:rsid w:val="00B660F5"/>
    <w:rsid w:val="00B66C0A"/>
    <w:rsid w:val="00B72BF3"/>
    <w:rsid w:val="00B80019"/>
    <w:rsid w:val="00B837D8"/>
    <w:rsid w:val="00B8422E"/>
    <w:rsid w:val="00B86042"/>
    <w:rsid w:val="00B90637"/>
    <w:rsid w:val="00B96B7A"/>
    <w:rsid w:val="00BA18DB"/>
    <w:rsid w:val="00BA3136"/>
    <w:rsid w:val="00BA3283"/>
    <w:rsid w:val="00BA38B0"/>
    <w:rsid w:val="00BA4680"/>
    <w:rsid w:val="00BA46DD"/>
    <w:rsid w:val="00BA4BF6"/>
    <w:rsid w:val="00BB2033"/>
    <w:rsid w:val="00BB264C"/>
    <w:rsid w:val="00BB532D"/>
    <w:rsid w:val="00BB6624"/>
    <w:rsid w:val="00BC048D"/>
    <w:rsid w:val="00BC221A"/>
    <w:rsid w:val="00BC303A"/>
    <w:rsid w:val="00BC3B39"/>
    <w:rsid w:val="00BC5AC2"/>
    <w:rsid w:val="00BC6215"/>
    <w:rsid w:val="00BC735B"/>
    <w:rsid w:val="00BD5665"/>
    <w:rsid w:val="00BE1760"/>
    <w:rsid w:val="00BE2163"/>
    <w:rsid w:val="00BE39D9"/>
    <w:rsid w:val="00BE573E"/>
    <w:rsid w:val="00BE61C3"/>
    <w:rsid w:val="00BF3DF0"/>
    <w:rsid w:val="00BF7EA8"/>
    <w:rsid w:val="00C0213F"/>
    <w:rsid w:val="00C02C26"/>
    <w:rsid w:val="00C04B82"/>
    <w:rsid w:val="00C05FC4"/>
    <w:rsid w:val="00C06231"/>
    <w:rsid w:val="00C106E9"/>
    <w:rsid w:val="00C15930"/>
    <w:rsid w:val="00C17E97"/>
    <w:rsid w:val="00C20179"/>
    <w:rsid w:val="00C214D9"/>
    <w:rsid w:val="00C22664"/>
    <w:rsid w:val="00C24AC7"/>
    <w:rsid w:val="00C26B0E"/>
    <w:rsid w:val="00C27A98"/>
    <w:rsid w:val="00C33B7C"/>
    <w:rsid w:val="00C355AD"/>
    <w:rsid w:val="00C35CB2"/>
    <w:rsid w:val="00C36A6E"/>
    <w:rsid w:val="00C3779C"/>
    <w:rsid w:val="00C402F3"/>
    <w:rsid w:val="00C4169D"/>
    <w:rsid w:val="00C4380A"/>
    <w:rsid w:val="00C45441"/>
    <w:rsid w:val="00C46CB6"/>
    <w:rsid w:val="00C52BB1"/>
    <w:rsid w:val="00C55D43"/>
    <w:rsid w:val="00C64269"/>
    <w:rsid w:val="00C71F67"/>
    <w:rsid w:val="00C7390E"/>
    <w:rsid w:val="00C73C93"/>
    <w:rsid w:val="00C73D67"/>
    <w:rsid w:val="00C76646"/>
    <w:rsid w:val="00C911A1"/>
    <w:rsid w:val="00C91BC8"/>
    <w:rsid w:val="00C91CB2"/>
    <w:rsid w:val="00C92751"/>
    <w:rsid w:val="00C941A1"/>
    <w:rsid w:val="00C966C8"/>
    <w:rsid w:val="00C96D27"/>
    <w:rsid w:val="00C97816"/>
    <w:rsid w:val="00CA1019"/>
    <w:rsid w:val="00CB03C8"/>
    <w:rsid w:val="00CB1661"/>
    <w:rsid w:val="00CB17F0"/>
    <w:rsid w:val="00CB6D21"/>
    <w:rsid w:val="00CC1091"/>
    <w:rsid w:val="00CC3AE7"/>
    <w:rsid w:val="00CC702E"/>
    <w:rsid w:val="00CD3906"/>
    <w:rsid w:val="00CD66B9"/>
    <w:rsid w:val="00CE153A"/>
    <w:rsid w:val="00CE17E0"/>
    <w:rsid w:val="00CE2851"/>
    <w:rsid w:val="00CE461D"/>
    <w:rsid w:val="00CF05EF"/>
    <w:rsid w:val="00CF404D"/>
    <w:rsid w:val="00CF518C"/>
    <w:rsid w:val="00CF6705"/>
    <w:rsid w:val="00CF7CBE"/>
    <w:rsid w:val="00D02F42"/>
    <w:rsid w:val="00D0453B"/>
    <w:rsid w:val="00D05897"/>
    <w:rsid w:val="00D07068"/>
    <w:rsid w:val="00D11FFF"/>
    <w:rsid w:val="00D12003"/>
    <w:rsid w:val="00D12574"/>
    <w:rsid w:val="00D1495C"/>
    <w:rsid w:val="00D17EF5"/>
    <w:rsid w:val="00D214C6"/>
    <w:rsid w:val="00D21737"/>
    <w:rsid w:val="00D22EE0"/>
    <w:rsid w:val="00D273E5"/>
    <w:rsid w:val="00D27E8A"/>
    <w:rsid w:val="00D32416"/>
    <w:rsid w:val="00D32746"/>
    <w:rsid w:val="00D347E1"/>
    <w:rsid w:val="00D44CE4"/>
    <w:rsid w:val="00D45A3A"/>
    <w:rsid w:val="00D46451"/>
    <w:rsid w:val="00D47891"/>
    <w:rsid w:val="00D5122D"/>
    <w:rsid w:val="00D51988"/>
    <w:rsid w:val="00D51E18"/>
    <w:rsid w:val="00D522B5"/>
    <w:rsid w:val="00D55333"/>
    <w:rsid w:val="00D561E8"/>
    <w:rsid w:val="00D570B8"/>
    <w:rsid w:val="00D57C89"/>
    <w:rsid w:val="00D62719"/>
    <w:rsid w:val="00D65950"/>
    <w:rsid w:val="00D65A3F"/>
    <w:rsid w:val="00D67C87"/>
    <w:rsid w:val="00D70DBC"/>
    <w:rsid w:val="00D72008"/>
    <w:rsid w:val="00D77BB7"/>
    <w:rsid w:val="00D81393"/>
    <w:rsid w:val="00D82410"/>
    <w:rsid w:val="00D838F2"/>
    <w:rsid w:val="00D85C7F"/>
    <w:rsid w:val="00D930A5"/>
    <w:rsid w:val="00D93BA3"/>
    <w:rsid w:val="00D95414"/>
    <w:rsid w:val="00D96486"/>
    <w:rsid w:val="00D969B3"/>
    <w:rsid w:val="00D96CC6"/>
    <w:rsid w:val="00DA4413"/>
    <w:rsid w:val="00DA6FE0"/>
    <w:rsid w:val="00DA7C70"/>
    <w:rsid w:val="00DB03D7"/>
    <w:rsid w:val="00DB1BA2"/>
    <w:rsid w:val="00DB21E1"/>
    <w:rsid w:val="00DB2DAB"/>
    <w:rsid w:val="00DB3144"/>
    <w:rsid w:val="00DB5973"/>
    <w:rsid w:val="00DB5C5E"/>
    <w:rsid w:val="00DB6456"/>
    <w:rsid w:val="00DB7C98"/>
    <w:rsid w:val="00DC0F30"/>
    <w:rsid w:val="00DC2A3F"/>
    <w:rsid w:val="00DC367C"/>
    <w:rsid w:val="00DC3ED6"/>
    <w:rsid w:val="00DC7E82"/>
    <w:rsid w:val="00DD19C6"/>
    <w:rsid w:val="00DD6411"/>
    <w:rsid w:val="00DD79DB"/>
    <w:rsid w:val="00DE0B7C"/>
    <w:rsid w:val="00DE0C54"/>
    <w:rsid w:val="00DE1213"/>
    <w:rsid w:val="00DE188B"/>
    <w:rsid w:val="00DE4FBB"/>
    <w:rsid w:val="00DF007C"/>
    <w:rsid w:val="00DF4EDF"/>
    <w:rsid w:val="00DF54A3"/>
    <w:rsid w:val="00DF63F1"/>
    <w:rsid w:val="00E00D0C"/>
    <w:rsid w:val="00E038AF"/>
    <w:rsid w:val="00E11271"/>
    <w:rsid w:val="00E254D6"/>
    <w:rsid w:val="00E30B45"/>
    <w:rsid w:val="00E33262"/>
    <w:rsid w:val="00E364A5"/>
    <w:rsid w:val="00E36FEF"/>
    <w:rsid w:val="00E37597"/>
    <w:rsid w:val="00E4160B"/>
    <w:rsid w:val="00E42A75"/>
    <w:rsid w:val="00E43BEB"/>
    <w:rsid w:val="00E456CC"/>
    <w:rsid w:val="00E51A07"/>
    <w:rsid w:val="00E525EA"/>
    <w:rsid w:val="00E52EFB"/>
    <w:rsid w:val="00E54D8F"/>
    <w:rsid w:val="00E572C8"/>
    <w:rsid w:val="00E61C20"/>
    <w:rsid w:val="00E7549B"/>
    <w:rsid w:val="00E82CBC"/>
    <w:rsid w:val="00E87A41"/>
    <w:rsid w:val="00E916E1"/>
    <w:rsid w:val="00E951BC"/>
    <w:rsid w:val="00E96DF1"/>
    <w:rsid w:val="00E972C6"/>
    <w:rsid w:val="00EA0426"/>
    <w:rsid w:val="00EA4B16"/>
    <w:rsid w:val="00EA6232"/>
    <w:rsid w:val="00EB02C3"/>
    <w:rsid w:val="00EB1927"/>
    <w:rsid w:val="00EB48F9"/>
    <w:rsid w:val="00EB524D"/>
    <w:rsid w:val="00EB626D"/>
    <w:rsid w:val="00ED422D"/>
    <w:rsid w:val="00ED5BF4"/>
    <w:rsid w:val="00ED6187"/>
    <w:rsid w:val="00ED67D1"/>
    <w:rsid w:val="00ED68D9"/>
    <w:rsid w:val="00ED7A0D"/>
    <w:rsid w:val="00EE1F5B"/>
    <w:rsid w:val="00EE4062"/>
    <w:rsid w:val="00EE4DC2"/>
    <w:rsid w:val="00EE69CF"/>
    <w:rsid w:val="00EE741F"/>
    <w:rsid w:val="00EE7639"/>
    <w:rsid w:val="00EF3AA2"/>
    <w:rsid w:val="00EF6BCD"/>
    <w:rsid w:val="00EF77BB"/>
    <w:rsid w:val="00F00D27"/>
    <w:rsid w:val="00F05B47"/>
    <w:rsid w:val="00F10135"/>
    <w:rsid w:val="00F10716"/>
    <w:rsid w:val="00F11BBB"/>
    <w:rsid w:val="00F138E7"/>
    <w:rsid w:val="00F13CB8"/>
    <w:rsid w:val="00F142D4"/>
    <w:rsid w:val="00F1439F"/>
    <w:rsid w:val="00F15BE9"/>
    <w:rsid w:val="00F166B4"/>
    <w:rsid w:val="00F2321E"/>
    <w:rsid w:val="00F3090E"/>
    <w:rsid w:val="00F30CEA"/>
    <w:rsid w:val="00F319D3"/>
    <w:rsid w:val="00F34CE5"/>
    <w:rsid w:val="00F35CF6"/>
    <w:rsid w:val="00F36632"/>
    <w:rsid w:val="00F47424"/>
    <w:rsid w:val="00F51197"/>
    <w:rsid w:val="00F63912"/>
    <w:rsid w:val="00F6514A"/>
    <w:rsid w:val="00F73893"/>
    <w:rsid w:val="00F77BD6"/>
    <w:rsid w:val="00F91535"/>
    <w:rsid w:val="00F92637"/>
    <w:rsid w:val="00F94455"/>
    <w:rsid w:val="00F97ACD"/>
    <w:rsid w:val="00F97D35"/>
    <w:rsid w:val="00FA0018"/>
    <w:rsid w:val="00FA3928"/>
    <w:rsid w:val="00FA6D55"/>
    <w:rsid w:val="00FA7AE5"/>
    <w:rsid w:val="00FB0C29"/>
    <w:rsid w:val="00FB5FD9"/>
    <w:rsid w:val="00FB652A"/>
    <w:rsid w:val="00FC21F7"/>
    <w:rsid w:val="00FC2A00"/>
    <w:rsid w:val="00FC4E36"/>
    <w:rsid w:val="00FC59F0"/>
    <w:rsid w:val="00FC6C37"/>
    <w:rsid w:val="00FD0BE4"/>
    <w:rsid w:val="00FD2F6E"/>
    <w:rsid w:val="00FE1376"/>
    <w:rsid w:val="00FE455E"/>
    <w:rsid w:val="00FE608A"/>
    <w:rsid w:val="00FE75E5"/>
    <w:rsid w:val="00FE7907"/>
    <w:rsid w:val="00FF00F1"/>
    <w:rsid w:val="00FF420A"/>
    <w:rsid w:val="00FF4A06"/>
    <w:rsid w:val="00FF5293"/>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6CA84E"/>
  <w15:chartTrackingRefBased/>
  <w15:docId w15:val="{3C03A7D4-0C63-4E44-8659-BC88092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46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C6"/>
    <w:pPr>
      <w:ind w:left="720"/>
      <w:contextualSpacing/>
    </w:pPr>
  </w:style>
  <w:style w:type="table" w:styleId="TableGrid">
    <w:name w:val="Table Grid"/>
    <w:basedOn w:val="TableNormal"/>
    <w:uiPriority w:val="39"/>
    <w:rsid w:val="0015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0E"/>
    <w:rPr>
      <w:sz w:val="20"/>
      <w:szCs w:val="20"/>
    </w:rPr>
  </w:style>
  <w:style w:type="character" w:styleId="FootnoteReference">
    <w:name w:val="footnote reference"/>
    <w:basedOn w:val="DefaultParagraphFont"/>
    <w:uiPriority w:val="99"/>
    <w:semiHidden/>
    <w:unhideWhenUsed/>
    <w:rsid w:val="00896D0E"/>
    <w:rPr>
      <w:vertAlign w:val="superscript"/>
    </w:rPr>
  </w:style>
  <w:style w:type="paragraph" w:styleId="Footer">
    <w:name w:val="footer"/>
    <w:basedOn w:val="Normal"/>
    <w:link w:val="FooterChar"/>
    <w:uiPriority w:val="99"/>
    <w:unhideWhenUsed/>
    <w:rsid w:val="00896D0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96D0E"/>
    <w:rPr>
      <w:lang w:val="en-US" w:bidi="ar-EG"/>
    </w:r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style>
  <w:style w:type="paragraph" w:styleId="NormalWeb">
    <w:name w:val="Normal (Web)"/>
    <w:basedOn w:val="Normal"/>
    <w:uiPriority w:val="99"/>
    <w:unhideWhenUsed/>
    <w:rsid w:val="002E7044"/>
    <w:pPr>
      <w:spacing w:before="100" w:beforeAutospacing="1" w:after="100" w:afterAutospacing="1" w:line="240" w:lineRule="auto"/>
    </w:pPr>
    <w:rPr>
      <w:rFonts w:ascii="Calibri" w:hAnsi="Calibri" w:cs="Calibri"/>
      <w:lang w:eastAsia="en-SG"/>
    </w:rPr>
  </w:style>
  <w:style w:type="paragraph" w:styleId="BalloonText">
    <w:name w:val="Balloon Text"/>
    <w:basedOn w:val="Normal"/>
    <w:link w:val="BalloonTextChar"/>
    <w:uiPriority w:val="99"/>
    <w:semiHidden/>
    <w:unhideWhenUsed/>
    <w:rsid w:val="0090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F"/>
    <w:rPr>
      <w:rFonts w:ascii="Segoe UI" w:hAnsi="Segoe UI" w:cs="Segoe UI"/>
      <w:sz w:val="18"/>
      <w:szCs w:val="18"/>
    </w:rPr>
  </w:style>
  <w:style w:type="paragraph" w:styleId="Subtitle">
    <w:name w:val="Subtitle"/>
    <w:basedOn w:val="Normal"/>
    <w:next w:val="Normal"/>
    <w:link w:val="SubtitleChar"/>
    <w:uiPriority w:val="11"/>
    <w:qFormat/>
    <w:rsid w:val="007C79DA"/>
    <w:pPr>
      <w:numPr>
        <w:ilvl w:val="1"/>
      </w:numPr>
      <w:spacing w:line="240" w:lineRule="auto"/>
    </w:pPr>
    <w:rPr>
      <w:rFonts w:eastAsiaTheme="minorEastAsia"/>
      <w:color w:val="5A5A5A" w:themeColor="text1" w:themeTint="A5"/>
      <w:spacing w:val="15"/>
      <w:lang w:val="pl-PL"/>
    </w:rPr>
  </w:style>
  <w:style w:type="character" w:customStyle="1" w:styleId="SubtitleChar">
    <w:name w:val="Subtitle Char"/>
    <w:basedOn w:val="DefaultParagraphFont"/>
    <w:link w:val="Subtitle"/>
    <w:uiPriority w:val="11"/>
    <w:rsid w:val="007C79DA"/>
    <w:rPr>
      <w:rFonts w:eastAsiaTheme="minorEastAsia"/>
      <w:color w:val="5A5A5A" w:themeColor="text1" w:themeTint="A5"/>
      <w:spacing w:val="15"/>
      <w:lang w:val="pl-PL" w:bidi="ar-EG"/>
    </w:rPr>
  </w:style>
  <w:style w:type="character" w:styleId="CommentReference">
    <w:name w:val="annotation reference"/>
    <w:basedOn w:val="DefaultParagraphFont"/>
    <w:uiPriority w:val="99"/>
    <w:semiHidden/>
    <w:unhideWhenUsed/>
    <w:rsid w:val="00875FA2"/>
    <w:rPr>
      <w:sz w:val="16"/>
      <w:szCs w:val="16"/>
    </w:rPr>
  </w:style>
  <w:style w:type="paragraph" w:styleId="CommentText">
    <w:name w:val="annotation text"/>
    <w:basedOn w:val="Normal"/>
    <w:link w:val="CommentTextChar"/>
    <w:uiPriority w:val="99"/>
    <w:semiHidden/>
    <w:unhideWhenUsed/>
    <w:rsid w:val="00875FA2"/>
    <w:pPr>
      <w:spacing w:line="240" w:lineRule="auto"/>
    </w:pPr>
    <w:rPr>
      <w:sz w:val="20"/>
      <w:szCs w:val="20"/>
    </w:rPr>
  </w:style>
  <w:style w:type="character" w:customStyle="1" w:styleId="CommentTextChar">
    <w:name w:val="Comment Text Char"/>
    <w:basedOn w:val="DefaultParagraphFont"/>
    <w:link w:val="CommentText"/>
    <w:uiPriority w:val="99"/>
    <w:semiHidden/>
    <w:rsid w:val="00875FA2"/>
    <w:rPr>
      <w:sz w:val="20"/>
      <w:szCs w:val="20"/>
    </w:rPr>
  </w:style>
  <w:style w:type="paragraph" w:styleId="CommentSubject">
    <w:name w:val="annotation subject"/>
    <w:basedOn w:val="CommentText"/>
    <w:next w:val="CommentText"/>
    <w:link w:val="CommentSubjectChar"/>
    <w:uiPriority w:val="99"/>
    <w:semiHidden/>
    <w:unhideWhenUsed/>
    <w:rsid w:val="00875FA2"/>
    <w:rPr>
      <w:b/>
      <w:bCs/>
    </w:rPr>
  </w:style>
  <w:style w:type="character" w:customStyle="1" w:styleId="CommentSubjectChar">
    <w:name w:val="Comment Subject Char"/>
    <w:basedOn w:val="CommentTextChar"/>
    <w:link w:val="CommentSubject"/>
    <w:uiPriority w:val="99"/>
    <w:semiHidden/>
    <w:rsid w:val="00875FA2"/>
    <w:rPr>
      <w:b/>
      <w:bCs/>
      <w:sz w:val="20"/>
      <w:szCs w:val="20"/>
    </w:rPr>
  </w:style>
  <w:style w:type="character" w:styleId="Strong">
    <w:name w:val="Strong"/>
    <w:basedOn w:val="DefaultParagraphFont"/>
    <w:uiPriority w:val="22"/>
    <w:qFormat/>
    <w:rsid w:val="004C6CE7"/>
    <w:rPr>
      <w:b/>
      <w:bCs/>
    </w:rPr>
  </w:style>
  <w:style w:type="character" w:customStyle="1" w:styleId="nlmarticle-title">
    <w:name w:val="nlm_article-title"/>
    <w:basedOn w:val="DefaultParagraphFont"/>
    <w:rsid w:val="004C6CE7"/>
  </w:style>
  <w:style w:type="character" w:customStyle="1" w:styleId="citationsource-journal">
    <w:name w:val="citation_source-journal"/>
    <w:basedOn w:val="DefaultParagraphFont"/>
    <w:rsid w:val="004C6CE7"/>
  </w:style>
  <w:style w:type="character" w:customStyle="1" w:styleId="nlmfpage">
    <w:name w:val="nlm_fpage"/>
    <w:basedOn w:val="DefaultParagraphFont"/>
    <w:rsid w:val="004C6CE7"/>
  </w:style>
  <w:style w:type="character" w:customStyle="1" w:styleId="nlmlpage">
    <w:name w:val="nlm_lpage"/>
    <w:basedOn w:val="DefaultParagraphFont"/>
    <w:rsid w:val="004C6CE7"/>
  </w:style>
  <w:style w:type="character" w:customStyle="1" w:styleId="nlmpublisher-loc">
    <w:name w:val="nlm_publisher-loc"/>
    <w:basedOn w:val="DefaultParagraphFont"/>
    <w:rsid w:val="004C6CE7"/>
  </w:style>
  <w:style w:type="character" w:customStyle="1" w:styleId="nlmpublisher-name">
    <w:name w:val="nlm_publisher-name"/>
    <w:basedOn w:val="DefaultParagraphFont"/>
    <w:rsid w:val="004C6CE7"/>
  </w:style>
  <w:style w:type="character" w:customStyle="1" w:styleId="citationsource-book">
    <w:name w:val="citation_source-book"/>
    <w:basedOn w:val="DefaultParagraphFont"/>
    <w:rsid w:val="004C6CE7"/>
  </w:style>
  <w:style w:type="character" w:styleId="Hyperlink">
    <w:name w:val="Hyperlink"/>
    <w:basedOn w:val="DefaultParagraphFont"/>
    <w:uiPriority w:val="99"/>
    <w:unhideWhenUsed/>
    <w:rsid w:val="00C73D67"/>
    <w:rPr>
      <w:color w:val="0563C1" w:themeColor="hyperlink"/>
      <w:u w:val="single"/>
    </w:rPr>
  </w:style>
  <w:style w:type="character" w:styleId="UnresolvedMention">
    <w:name w:val="Unresolved Mention"/>
    <w:basedOn w:val="DefaultParagraphFont"/>
    <w:uiPriority w:val="99"/>
    <w:semiHidden/>
    <w:unhideWhenUsed/>
    <w:rsid w:val="00C73D67"/>
    <w:rPr>
      <w:color w:val="605E5C"/>
      <w:shd w:val="clear" w:color="auto" w:fill="E1DFDD"/>
    </w:rPr>
  </w:style>
  <w:style w:type="character" w:customStyle="1" w:styleId="Heading1Char">
    <w:name w:val="Heading 1 Char"/>
    <w:basedOn w:val="DefaultParagraphFont"/>
    <w:link w:val="Heading1"/>
    <w:uiPriority w:val="9"/>
    <w:rsid w:val="002A4687"/>
    <w:rPr>
      <w:rFonts w:ascii="Times New Roman" w:eastAsia="Times New Roman" w:hAnsi="Times New Roman" w:cs="Times New Roman"/>
      <w:b/>
      <w:bCs/>
      <w:kern w:val="36"/>
      <w:sz w:val="48"/>
      <w:szCs w:val="48"/>
      <w:lang w:eastAsia="en-SG" w:bidi="ar-EG"/>
    </w:rPr>
  </w:style>
  <w:style w:type="character" w:customStyle="1" w:styleId="a-size-extra-large">
    <w:name w:val="a-size-extra-large"/>
    <w:basedOn w:val="DefaultParagraphFont"/>
    <w:rsid w:val="002A4687"/>
  </w:style>
  <w:style w:type="character" w:customStyle="1" w:styleId="a-text-bold">
    <w:name w:val="a-text-bold"/>
    <w:basedOn w:val="DefaultParagraphFont"/>
    <w:rsid w:val="00C3779C"/>
  </w:style>
  <w:style w:type="character" w:styleId="Emphasis">
    <w:name w:val="Emphasis"/>
    <w:basedOn w:val="DefaultParagraphFont"/>
    <w:uiPriority w:val="20"/>
    <w:qFormat/>
    <w:rsid w:val="00A87B8E"/>
    <w:rPr>
      <w:i/>
      <w:iCs/>
    </w:rPr>
  </w:style>
  <w:style w:type="paragraph" w:customStyle="1" w:styleId="CreditLines">
    <w:name w:val="Credit Lines"/>
    <w:basedOn w:val="Normal"/>
    <w:uiPriority w:val="99"/>
    <w:rsid w:val="0041622F"/>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val="en-GB"/>
    </w:rPr>
  </w:style>
  <w:style w:type="paragraph" w:customStyle="1" w:styleId="Title1">
    <w:name w:val="Title 1"/>
    <w:basedOn w:val="Normal"/>
    <w:link w:val="Title1Char"/>
    <w:qFormat/>
    <w:rsid w:val="0041622F"/>
    <w:pPr>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41622F"/>
    <w:rPr>
      <w:rFonts w:ascii="Roboto" w:eastAsiaTheme="minorEastAsia" w:hAnsi="Roboto" w:cs="Arial"/>
      <w:b/>
      <w:noProof/>
      <w:color w:val="00684B"/>
      <w:sz w:val="28"/>
      <w:szCs w:val="40"/>
      <w:lang w:val="en-US" w:bidi="ar-EG"/>
    </w:rPr>
  </w:style>
  <w:style w:type="paragraph" w:customStyle="1" w:styleId="StandardParagraph">
    <w:name w:val="Standard Paragraph"/>
    <w:basedOn w:val="Normal"/>
    <w:link w:val="StandardParagraphChar"/>
    <w:qFormat/>
    <w:rsid w:val="0041622F"/>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41622F"/>
    <w:rPr>
      <w:rFonts w:ascii="Roboto" w:eastAsia="Times New Roman" w:hAnsi="Roboto" w:cs="Times New Roman"/>
      <w:lang w:val="en-US" w:bidi="ar-EG"/>
    </w:rPr>
  </w:style>
  <w:style w:type="paragraph" w:customStyle="1" w:styleId="Title2">
    <w:name w:val="Title 2"/>
    <w:basedOn w:val="Title1"/>
    <w:link w:val="Title2Char"/>
    <w:qFormat/>
    <w:rsid w:val="0041622F"/>
    <w:pPr>
      <w:keepNext/>
      <w:spacing w:before="240"/>
    </w:pPr>
    <w:rPr>
      <w:sz w:val="24"/>
    </w:rPr>
  </w:style>
  <w:style w:type="character" w:customStyle="1" w:styleId="Title2Char">
    <w:name w:val="Title 2 Char"/>
    <w:basedOn w:val="Title1Char"/>
    <w:link w:val="Title2"/>
    <w:rsid w:val="0041622F"/>
    <w:rPr>
      <w:rFonts w:ascii="Roboto" w:eastAsiaTheme="minorEastAsia" w:hAnsi="Roboto" w:cs="Arial"/>
      <w:b/>
      <w:noProof/>
      <w:color w:val="00684B"/>
      <w:sz w:val="24"/>
      <w:szCs w:val="40"/>
      <w:lang w:val="en-US" w:bidi="ar-EG"/>
    </w:rPr>
  </w:style>
  <w:style w:type="paragraph" w:customStyle="1" w:styleId="Indent1">
    <w:name w:val="Indent 1"/>
    <w:basedOn w:val="ListBullet"/>
    <w:link w:val="Indent1Char"/>
    <w:autoRedefine/>
    <w:qFormat/>
    <w:rsid w:val="00D22EE0"/>
    <w:pPr>
      <w:numPr>
        <w:numId w:val="32"/>
      </w:numPr>
      <w:spacing w:after="120" w:line="240" w:lineRule="auto"/>
      <w:jc w:val="both"/>
    </w:pPr>
    <w:rPr>
      <w:rFonts w:ascii="Roboto" w:eastAsia="Times New Roman" w:hAnsi="Roboto" w:cs="Times New Roman"/>
      <w:noProof/>
      <w:szCs w:val="24"/>
      <w:lang w:val="en-GB"/>
    </w:rPr>
  </w:style>
  <w:style w:type="character" w:customStyle="1" w:styleId="Indent1Char">
    <w:name w:val="Indent 1 Char"/>
    <w:basedOn w:val="DefaultParagraphFont"/>
    <w:link w:val="Indent1"/>
    <w:rsid w:val="00D22EE0"/>
    <w:rPr>
      <w:rFonts w:ascii="Roboto" w:eastAsia="Times New Roman" w:hAnsi="Roboto" w:cs="Times New Roman"/>
      <w:noProof/>
      <w:szCs w:val="24"/>
      <w:lang w:val="en-GB" w:bidi="ar-EG"/>
    </w:rPr>
  </w:style>
  <w:style w:type="paragraph" w:styleId="ListBullet">
    <w:name w:val="List Bullet"/>
    <w:basedOn w:val="Normal"/>
    <w:uiPriority w:val="99"/>
    <w:semiHidden/>
    <w:unhideWhenUsed/>
    <w:rsid w:val="0041622F"/>
    <w:pPr>
      <w:numPr>
        <w:numId w:val="42"/>
      </w:numPr>
      <w:contextualSpacing/>
    </w:pPr>
  </w:style>
  <w:style w:type="paragraph" w:customStyle="1" w:styleId="Indent2">
    <w:name w:val="Indent 2"/>
    <w:basedOn w:val="Normal"/>
    <w:link w:val="Indent2Char"/>
    <w:autoRedefine/>
    <w:qFormat/>
    <w:rsid w:val="00D51988"/>
    <w:pPr>
      <w:spacing w:after="120" w:line="240" w:lineRule="auto"/>
      <w:ind w:left="851" w:hanging="425"/>
      <w:jc w:val="both"/>
    </w:pPr>
    <w:rPr>
      <w:rFonts w:ascii="Roboto" w:eastAsiaTheme="minorEastAsia" w:hAnsi="Roboto" w:cs="Arial"/>
      <w:noProof/>
      <w:szCs w:val="28"/>
      <w:lang w:val="en-GB"/>
    </w:rPr>
  </w:style>
  <w:style w:type="character" w:customStyle="1" w:styleId="Indent2Char">
    <w:name w:val="Indent 2 Char"/>
    <w:basedOn w:val="Indent1Char"/>
    <w:link w:val="Indent2"/>
    <w:rsid w:val="00D51988"/>
    <w:rPr>
      <w:rFonts w:ascii="Roboto" w:eastAsiaTheme="minorEastAsia" w:hAnsi="Roboto" w:cs="Arial"/>
      <w:noProof/>
      <w:szCs w:val="28"/>
      <w:lang w:val="en-GB" w:bidi="ar-EG"/>
    </w:rPr>
  </w:style>
  <w:style w:type="paragraph" w:customStyle="1" w:styleId="Title3">
    <w:name w:val="Title 3"/>
    <w:basedOn w:val="Normal"/>
    <w:link w:val="Title3Char"/>
    <w:qFormat/>
    <w:rsid w:val="00D51988"/>
    <w:pPr>
      <w:spacing w:before="240" w:after="240" w:line="240" w:lineRule="auto"/>
    </w:pPr>
    <w:rPr>
      <w:rFonts w:ascii="Roboto" w:eastAsiaTheme="minorEastAsia" w:hAnsi="Roboto" w:cs="Arial"/>
      <w:noProof/>
      <w:color w:val="00684B"/>
      <w:sz w:val="24"/>
      <w:szCs w:val="32"/>
      <w:lang w:val="en-US"/>
    </w:rPr>
  </w:style>
  <w:style w:type="character" w:customStyle="1" w:styleId="Title3Char">
    <w:name w:val="Title 3 Char"/>
    <w:basedOn w:val="Title1Char"/>
    <w:link w:val="Title3"/>
    <w:rsid w:val="00D51988"/>
    <w:rPr>
      <w:rFonts w:ascii="Roboto" w:eastAsiaTheme="minorEastAsia" w:hAnsi="Roboto" w:cs="Arial"/>
      <w:b w:val="0"/>
      <w:noProof/>
      <w:color w:val="00684B"/>
      <w:sz w:val="24"/>
      <w:szCs w:val="32"/>
      <w:lang w:val="en-US" w:bidi="ar-EG"/>
    </w:rPr>
  </w:style>
  <w:style w:type="paragraph" w:customStyle="1" w:styleId="Title4">
    <w:name w:val="Title 4"/>
    <w:basedOn w:val="Title3"/>
    <w:link w:val="Title4Char"/>
    <w:qFormat/>
    <w:rsid w:val="00D51988"/>
    <w:pPr>
      <w:keepNext/>
    </w:pPr>
    <w:rPr>
      <w:i/>
    </w:rPr>
  </w:style>
  <w:style w:type="character" w:customStyle="1" w:styleId="Title4Char">
    <w:name w:val="Title 4 Char"/>
    <w:basedOn w:val="Title3Char"/>
    <w:link w:val="Title4"/>
    <w:rsid w:val="00D51988"/>
    <w:rPr>
      <w:rFonts w:ascii="Roboto" w:eastAsiaTheme="minorEastAsia" w:hAnsi="Roboto" w:cs="Arial"/>
      <w:b w:val="0"/>
      <w:i/>
      <w:noProof/>
      <w:color w:val="00684B"/>
      <w:sz w:val="24"/>
      <w:szCs w:val="32"/>
      <w:lang w:val="en-US" w:bidi="ar-EG"/>
    </w:rPr>
  </w:style>
  <w:style w:type="paragraph" w:customStyle="1" w:styleId="Quotation">
    <w:name w:val="Quotation"/>
    <w:basedOn w:val="StandardParagraph"/>
    <w:link w:val="QuotationChar"/>
    <w:qFormat/>
    <w:rsid w:val="00925248"/>
    <w:pPr>
      <w:keepNext/>
      <w:ind w:left="567" w:right="567"/>
    </w:pPr>
    <w:rPr>
      <w:i/>
      <w:lang w:val="it-IT"/>
    </w:rPr>
  </w:style>
  <w:style w:type="character" w:customStyle="1" w:styleId="QuotationChar">
    <w:name w:val="Quotation Char"/>
    <w:basedOn w:val="StandardParagraphChar"/>
    <w:link w:val="Quotation"/>
    <w:rsid w:val="00925248"/>
    <w:rPr>
      <w:rFonts w:ascii="Roboto" w:eastAsia="Times New Roman" w:hAnsi="Roboto" w:cs="Times New Roman"/>
      <w:i/>
      <w:lang w:val="it-IT" w:bidi="ar-EG"/>
    </w:rPr>
  </w:style>
  <w:style w:type="paragraph" w:customStyle="1" w:styleId="Quotationsource">
    <w:name w:val="Quotation source"/>
    <w:basedOn w:val="StandardParagraph"/>
    <w:link w:val="QuotationsourceChar"/>
    <w:qFormat/>
    <w:rsid w:val="00925248"/>
    <w:pPr>
      <w:ind w:left="567" w:right="567"/>
      <w:jc w:val="right"/>
    </w:pPr>
    <w:rPr>
      <w:lang w:val="en-GB"/>
    </w:rPr>
  </w:style>
  <w:style w:type="character" w:customStyle="1" w:styleId="QuotationsourceChar">
    <w:name w:val="Quotation source Char"/>
    <w:basedOn w:val="StandardParagraphChar"/>
    <w:link w:val="Quotationsource"/>
    <w:rsid w:val="00925248"/>
    <w:rPr>
      <w:rFonts w:ascii="Roboto" w:eastAsia="Times New Roman" w:hAnsi="Roboto" w:cs="Times New Roman"/>
      <w:lang w:val="en-GB"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046">
      <w:bodyDiv w:val="1"/>
      <w:marLeft w:val="0"/>
      <w:marRight w:val="0"/>
      <w:marTop w:val="0"/>
      <w:marBottom w:val="0"/>
      <w:divBdr>
        <w:top w:val="none" w:sz="0" w:space="0" w:color="auto"/>
        <w:left w:val="none" w:sz="0" w:space="0" w:color="auto"/>
        <w:bottom w:val="none" w:sz="0" w:space="0" w:color="auto"/>
        <w:right w:val="none" w:sz="0" w:space="0" w:color="auto"/>
      </w:divBdr>
    </w:div>
    <w:div w:id="9382435">
      <w:bodyDiv w:val="1"/>
      <w:marLeft w:val="0"/>
      <w:marRight w:val="0"/>
      <w:marTop w:val="0"/>
      <w:marBottom w:val="0"/>
      <w:divBdr>
        <w:top w:val="none" w:sz="0" w:space="0" w:color="auto"/>
        <w:left w:val="none" w:sz="0" w:space="0" w:color="auto"/>
        <w:bottom w:val="none" w:sz="0" w:space="0" w:color="auto"/>
        <w:right w:val="none" w:sz="0" w:space="0" w:color="auto"/>
      </w:divBdr>
    </w:div>
    <w:div w:id="9838903">
      <w:bodyDiv w:val="1"/>
      <w:marLeft w:val="0"/>
      <w:marRight w:val="0"/>
      <w:marTop w:val="0"/>
      <w:marBottom w:val="0"/>
      <w:divBdr>
        <w:top w:val="none" w:sz="0" w:space="0" w:color="auto"/>
        <w:left w:val="none" w:sz="0" w:space="0" w:color="auto"/>
        <w:bottom w:val="none" w:sz="0" w:space="0" w:color="auto"/>
        <w:right w:val="none" w:sz="0" w:space="0" w:color="auto"/>
      </w:divBdr>
    </w:div>
    <w:div w:id="39133902">
      <w:bodyDiv w:val="1"/>
      <w:marLeft w:val="0"/>
      <w:marRight w:val="0"/>
      <w:marTop w:val="0"/>
      <w:marBottom w:val="0"/>
      <w:divBdr>
        <w:top w:val="none" w:sz="0" w:space="0" w:color="auto"/>
        <w:left w:val="none" w:sz="0" w:space="0" w:color="auto"/>
        <w:bottom w:val="none" w:sz="0" w:space="0" w:color="auto"/>
        <w:right w:val="none" w:sz="0" w:space="0" w:color="auto"/>
      </w:divBdr>
    </w:div>
    <w:div w:id="137844955">
      <w:bodyDiv w:val="1"/>
      <w:marLeft w:val="0"/>
      <w:marRight w:val="0"/>
      <w:marTop w:val="0"/>
      <w:marBottom w:val="0"/>
      <w:divBdr>
        <w:top w:val="none" w:sz="0" w:space="0" w:color="auto"/>
        <w:left w:val="none" w:sz="0" w:space="0" w:color="auto"/>
        <w:bottom w:val="none" w:sz="0" w:space="0" w:color="auto"/>
        <w:right w:val="none" w:sz="0" w:space="0" w:color="auto"/>
      </w:divBdr>
    </w:div>
    <w:div w:id="150876371">
      <w:bodyDiv w:val="1"/>
      <w:marLeft w:val="0"/>
      <w:marRight w:val="0"/>
      <w:marTop w:val="0"/>
      <w:marBottom w:val="0"/>
      <w:divBdr>
        <w:top w:val="none" w:sz="0" w:space="0" w:color="auto"/>
        <w:left w:val="none" w:sz="0" w:space="0" w:color="auto"/>
        <w:bottom w:val="none" w:sz="0" w:space="0" w:color="auto"/>
        <w:right w:val="none" w:sz="0" w:space="0" w:color="auto"/>
      </w:divBdr>
    </w:div>
    <w:div w:id="162552637">
      <w:bodyDiv w:val="1"/>
      <w:marLeft w:val="0"/>
      <w:marRight w:val="0"/>
      <w:marTop w:val="0"/>
      <w:marBottom w:val="0"/>
      <w:divBdr>
        <w:top w:val="none" w:sz="0" w:space="0" w:color="auto"/>
        <w:left w:val="none" w:sz="0" w:space="0" w:color="auto"/>
        <w:bottom w:val="none" w:sz="0" w:space="0" w:color="auto"/>
        <w:right w:val="none" w:sz="0" w:space="0" w:color="auto"/>
      </w:divBdr>
    </w:div>
    <w:div w:id="185950290">
      <w:bodyDiv w:val="1"/>
      <w:marLeft w:val="0"/>
      <w:marRight w:val="0"/>
      <w:marTop w:val="0"/>
      <w:marBottom w:val="0"/>
      <w:divBdr>
        <w:top w:val="none" w:sz="0" w:space="0" w:color="auto"/>
        <w:left w:val="none" w:sz="0" w:space="0" w:color="auto"/>
        <w:bottom w:val="none" w:sz="0" w:space="0" w:color="auto"/>
        <w:right w:val="none" w:sz="0" w:space="0" w:color="auto"/>
      </w:divBdr>
    </w:div>
    <w:div w:id="270288799">
      <w:bodyDiv w:val="1"/>
      <w:marLeft w:val="0"/>
      <w:marRight w:val="0"/>
      <w:marTop w:val="0"/>
      <w:marBottom w:val="0"/>
      <w:divBdr>
        <w:top w:val="none" w:sz="0" w:space="0" w:color="auto"/>
        <w:left w:val="none" w:sz="0" w:space="0" w:color="auto"/>
        <w:bottom w:val="none" w:sz="0" w:space="0" w:color="auto"/>
        <w:right w:val="none" w:sz="0" w:space="0" w:color="auto"/>
      </w:divBdr>
    </w:div>
    <w:div w:id="403069475">
      <w:bodyDiv w:val="1"/>
      <w:marLeft w:val="0"/>
      <w:marRight w:val="0"/>
      <w:marTop w:val="0"/>
      <w:marBottom w:val="0"/>
      <w:divBdr>
        <w:top w:val="none" w:sz="0" w:space="0" w:color="auto"/>
        <w:left w:val="none" w:sz="0" w:space="0" w:color="auto"/>
        <w:bottom w:val="none" w:sz="0" w:space="0" w:color="auto"/>
        <w:right w:val="none" w:sz="0" w:space="0" w:color="auto"/>
      </w:divBdr>
    </w:div>
    <w:div w:id="466047741">
      <w:bodyDiv w:val="1"/>
      <w:marLeft w:val="0"/>
      <w:marRight w:val="0"/>
      <w:marTop w:val="0"/>
      <w:marBottom w:val="0"/>
      <w:divBdr>
        <w:top w:val="none" w:sz="0" w:space="0" w:color="auto"/>
        <w:left w:val="none" w:sz="0" w:space="0" w:color="auto"/>
        <w:bottom w:val="none" w:sz="0" w:space="0" w:color="auto"/>
        <w:right w:val="none" w:sz="0" w:space="0" w:color="auto"/>
      </w:divBdr>
    </w:div>
    <w:div w:id="485631994">
      <w:bodyDiv w:val="1"/>
      <w:marLeft w:val="0"/>
      <w:marRight w:val="0"/>
      <w:marTop w:val="0"/>
      <w:marBottom w:val="0"/>
      <w:divBdr>
        <w:top w:val="none" w:sz="0" w:space="0" w:color="auto"/>
        <w:left w:val="none" w:sz="0" w:space="0" w:color="auto"/>
        <w:bottom w:val="none" w:sz="0" w:space="0" w:color="auto"/>
        <w:right w:val="none" w:sz="0" w:space="0" w:color="auto"/>
      </w:divBdr>
    </w:div>
    <w:div w:id="491919397">
      <w:bodyDiv w:val="1"/>
      <w:marLeft w:val="0"/>
      <w:marRight w:val="0"/>
      <w:marTop w:val="0"/>
      <w:marBottom w:val="0"/>
      <w:divBdr>
        <w:top w:val="none" w:sz="0" w:space="0" w:color="auto"/>
        <w:left w:val="none" w:sz="0" w:space="0" w:color="auto"/>
        <w:bottom w:val="none" w:sz="0" w:space="0" w:color="auto"/>
        <w:right w:val="none" w:sz="0" w:space="0" w:color="auto"/>
      </w:divBdr>
    </w:div>
    <w:div w:id="514347284">
      <w:bodyDiv w:val="1"/>
      <w:marLeft w:val="0"/>
      <w:marRight w:val="0"/>
      <w:marTop w:val="0"/>
      <w:marBottom w:val="0"/>
      <w:divBdr>
        <w:top w:val="none" w:sz="0" w:space="0" w:color="auto"/>
        <w:left w:val="none" w:sz="0" w:space="0" w:color="auto"/>
        <w:bottom w:val="none" w:sz="0" w:space="0" w:color="auto"/>
        <w:right w:val="none" w:sz="0" w:space="0" w:color="auto"/>
      </w:divBdr>
    </w:div>
    <w:div w:id="515389038">
      <w:bodyDiv w:val="1"/>
      <w:marLeft w:val="0"/>
      <w:marRight w:val="0"/>
      <w:marTop w:val="0"/>
      <w:marBottom w:val="0"/>
      <w:divBdr>
        <w:top w:val="none" w:sz="0" w:space="0" w:color="auto"/>
        <w:left w:val="none" w:sz="0" w:space="0" w:color="auto"/>
        <w:bottom w:val="none" w:sz="0" w:space="0" w:color="auto"/>
        <w:right w:val="none" w:sz="0" w:space="0" w:color="auto"/>
      </w:divBdr>
    </w:div>
    <w:div w:id="567616795">
      <w:bodyDiv w:val="1"/>
      <w:marLeft w:val="0"/>
      <w:marRight w:val="0"/>
      <w:marTop w:val="0"/>
      <w:marBottom w:val="0"/>
      <w:divBdr>
        <w:top w:val="none" w:sz="0" w:space="0" w:color="auto"/>
        <w:left w:val="none" w:sz="0" w:space="0" w:color="auto"/>
        <w:bottom w:val="none" w:sz="0" w:space="0" w:color="auto"/>
        <w:right w:val="none" w:sz="0" w:space="0" w:color="auto"/>
      </w:divBdr>
    </w:div>
    <w:div w:id="646127186">
      <w:bodyDiv w:val="1"/>
      <w:marLeft w:val="0"/>
      <w:marRight w:val="0"/>
      <w:marTop w:val="0"/>
      <w:marBottom w:val="0"/>
      <w:divBdr>
        <w:top w:val="none" w:sz="0" w:space="0" w:color="auto"/>
        <w:left w:val="none" w:sz="0" w:space="0" w:color="auto"/>
        <w:bottom w:val="none" w:sz="0" w:space="0" w:color="auto"/>
        <w:right w:val="none" w:sz="0" w:space="0" w:color="auto"/>
      </w:divBdr>
    </w:div>
    <w:div w:id="684940185">
      <w:bodyDiv w:val="1"/>
      <w:marLeft w:val="0"/>
      <w:marRight w:val="0"/>
      <w:marTop w:val="0"/>
      <w:marBottom w:val="0"/>
      <w:divBdr>
        <w:top w:val="none" w:sz="0" w:space="0" w:color="auto"/>
        <w:left w:val="none" w:sz="0" w:space="0" w:color="auto"/>
        <w:bottom w:val="none" w:sz="0" w:space="0" w:color="auto"/>
        <w:right w:val="none" w:sz="0" w:space="0" w:color="auto"/>
      </w:divBdr>
    </w:div>
    <w:div w:id="691417872">
      <w:bodyDiv w:val="1"/>
      <w:marLeft w:val="0"/>
      <w:marRight w:val="0"/>
      <w:marTop w:val="0"/>
      <w:marBottom w:val="0"/>
      <w:divBdr>
        <w:top w:val="none" w:sz="0" w:space="0" w:color="auto"/>
        <w:left w:val="none" w:sz="0" w:space="0" w:color="auto"/>
        <w:bottom w:val="none" w:sz="0" w:space="0" w:color="auto"/>
        <w:right w:val="none" w:sz="0" w:space="0" w:color="auto"/>
      </w:divBdr>
    </w:div>
    <w:div w:id="799688558">
      <w:bodyDiv w:val="1"/>
      <w:marLeft w:val="0"/>
      <w:marRight w:val="0"/>
      <w:marTop w:val="0"/>
      <w:marBottom w:val="0"/>
      <w:divBdr>
        <w:top w:val="none" w:sz="0" w:space="0" w:color="auto"/>
        <w:left w:val="none" w:sz="0" w:space="0" w:color="auto"/>
        <w:bottom w:val="none" w:sz="0" w:space="0" w:color="auto"/>
        <w:right w:val="none" w:sz="0" w:space="0" w:color="auto"/>
      </w:divBdr>
    </w:div>
    <w:div w:id="812408647">
      <w:bodyDiv w:val="1"/>
      <w:marLeft w:val="0"/>
      <w:marRight w:val="0"/>
      <w:marTop w:val="0"/>
      <w:marBottom w:val="0"/>
      <w:divBdr>
        <w:top w:val="none" w:sz="0" w:space="0" w:color="auto"/>
        <w:left w:val="none" w:sz="0" w:space="0" w:color="auto"/>
        <w:bottom w:val="none" w:sz="0" w:space="0" w:color="auto"/>
        <w:right w:val="none" w:sz="0" w:space="0" w:color="auto"/>
      </w:divBdr>
    </w:div>
    <w:div w:id="832064625">
      <w:bodyDiv w:val="1"/>
      <w:marLeft w:val="0"/>
      <w:marRight w:val="0"/>
      <w:marTop w:val="0"/>
      <w:marBottom w:val="0"/>
      <w:divBdr>
        <w:top w:val="none" w:sz="0" w:space="0" w:color="auto"/>
        <w:left w:val="none" w:sz="0" w:space="0" w:color="auto"/>
        <w:bottom w:val="none" w:sz="0" w:space="0" w:color="auto"/>
        <w:right w:val="none" w:sz="0" w:space="0" w:color="auto"/>
      </w:divBdr>
    </w:div>
    <w:div w:id="902183767">
      <w:bodyDiv w:val="1"/>
      <w:marLeft w:val="0"/>
      <w:marRight w:val="0"/>
      <w:marTop w:val="0"/>
      <w:marBottom w:val="0"/>
      <w:divBdr>
        <w:top w:val="none" w:sz="0" w:space="0" w:color="auto"/>
        <w:left w:val="none" w:sz="0" w:space="0" w:color="auto"/>
        <w:bottom w:val="none" w:sz="0" w:space="0" w:color="auto"/>
        <w:right w:val="none" w:sz="0" w:space="0" w:color="auto"/>
      </w:divBdr>
    </w:div>
    <w:div w:id="907692243">
      <w:bodyDiv w:val="1"/>
      <w:marLeft w:val="0"/>
      <w:marRight w:val="0"/>
      <w:marTop w:val="0"/>
      <w:marBottom w:val="0"/>
      <w:divBdr>
        <w:top w:val="none" w:sz="0" w:space="0" w:color="auto"/>
        <w:left w:val="none" w:sz="0" w:space="0" w:color="auto"/>
        <w:bottom w:val="none" w:sz="0" w:space="0" w:color="auto"/>
        <w:right w:val="none" w:sz="0" w:space="0" w:color="auto"/>
      </w:divBdr>
    </w:div>
    <w:div w:id="918366968">
      <w:bodyDiv w:val="1"/>
      <w:marLeft w:val="0"/>
      <w:marRight w:val="0"/>
      <w:marTop w:val="0"/>
      <w:marBottom w:val="0"/>
      <w:divBdr>
        <w:top w:val="none" w:sz="0" w:space="0" w:color="auto"/>
        <w:left w:val="none" w:sz="0" w:space="0" w:color="auto"/>
        <w:bottom w:val="none" w:sz="0" w:space="0" w:color="auto"/>
        <w:right w:val="none" w:sz="0" w:space="0" w:color="auto"/>
      </w:divBdr>
    </w:div>
    <w:div w:id="994988704">
      <w:bodyDiv w:val="1"/>
      <w:marLeft w:val="0"/>
      <w:marRight w:val="0"/>
      <w:marTop w:val="0"/>
      <w:marBottom w:val="0"/>
      <w:divBdr>
        <w:top w:val="none" w:sz="0" w:space="0" w:color="auto"/>
        <w:left w:val="none" w:sz="0" w:space="0" w:color="auto"/>
        <w:bottom w:val="none" w:sz="0" w:space="0" w:color="auto"/>
        <w:right w:val="none" w:sz="0" w:space="0" w:color="auto"/>
      </w:divBdr>
    </w:div>
    <w:div w:id="1000809236">
      <w:bodyDiv w:val="1"/>
      <w:marLeft w:val="0"/>
      <w:marRight w:val="0"/>
      <w:marTop w:val="0"/>
      <w:marBottom w:val="0"/>
      <w:divBdr>
        <w:top w:val="none" w:sz="0" w:space="0" w:color="auto"/>
        <w:left w:val="none" w:sz="0" w:space="0" w:color="auto"/>
        <w:bottom w:val="none" w:sz="0" w:space="0" w:color="auto"/>
        <w:right w:val="none" w:sz="0" w:space="0" w:color="auto"/>
      </w:divBdr>
    </w:div>
    <w:div w:id="1165125794">
      <w:bodyDiv w:val="1"/>
      <w:marLeft w:val="0"/>
      <w:marRight w:val="0"/>
      <w:marTop w:val="0"/>
      <w:marBottom w:val="0"/>
      <w:divBdr>
        <w:top w:val="none" w:sz="0" w:space="0" w:color="auto"/>
        <w:left w:val="none" w:sz="0" w:space="0" w:color="auto"/>
        <w:bottom w:val="none" w:sz="0" w:space="0" w:color="auto"/>
        <w:right w:val="none" w:sz="0" w:space="0" w:color="auto"/>
      </w:divBdr>
    </w:div>
    <w:div w:id="1225021387">
      <w:bodyDiv w:val="1"/>
      <w:marLeft w:val="0"/>
      <w:marRight w:val="0"/>
      <w:marTop w:val="0"/>
      <w:marBottom w:val="0"/>
      <w:divBdr>
        <w:top w:val="none" w:sz="0" w:space="0" w:color="auto"/>
        <w:left w:val="none" w:sz="0" w:space="0" w:color="auto"/>
        <w:bottom w:val="none" w:sz="0" w:space="0" w:color="auto"/>
        <w:right w:val="none" w:sz="0" w:space="0" w:color="auto"/>
      </w:divBdr>
    </w:div>
    <w:div w:id="1225332401">
      <w:bodyDiv w:val="1"/>
      <w:marLeft w:val="0"/>
      <w:marRight w:val="0"/>
      <w:marTop w:val="0"/>
      <w:marBottom w:val="0"/>
      <w:divBdr>
        <w:top w:val="none" w:sz="0" w:space="0" w:color="auto"/>
        <w:left w:val="none" w:sz="0" w:space="0" w:color="auto"/>
        <w:bottom w:val="none" w:sz="0" w:space="0" w:color="auto"/>
        <w:right w:val="none" w:sz="0" w:space="0" w:color="auto"/>
      </w:divBdr>
    </w:div>
    <w:div w:id="1228491296">
      <w:bodyDiv w:val="1"/>
      <w:marLeft w:val="0"/>
      <w:marRight w:val="0"/>
      <w:marTop w:val="0"/>
      <w:marBottom w:val="0"/>
      <w:divBdr>
        <w:top w:val="none" w:sz="0" w:space="0" w:color="auto"/>
        <w:left w:val="none" w:sz="0" w:space="0" w:color="auto"/>
        <w:bottom w:val="none" w:sz="0" w:space="0" w:color="auto"/>
        <w:right w:val="none" w:sz="0" w:space="0" w:color="auto"/>
      </w:divBdr>
    </w:div>
    <w:div w:id="1288584699">
      <w:bodyDiv w:val="1"/>
      <w:marLeft w:val="0"/>
      <w:marRight w:val="0"/>
      <w:marTop w:val="0"/>
      <w:marBottom w:val="0"/>
      <w:divBdr>
        <w:top w:val="none" w:sz="0" w:space="0" w:color="auto"/>
        <w:left w:val="none" w:sz="0" w:space="0" w:color="auto"/>
        <w:bottom w:val="none" w:sz="0" w:space="0" w:color="auto"/>
        <w:right w:val="none" w:sz="0" w:space="0" w:color="auto"/>
      </w:divBdr>
    </w:div>
    <w:div w:id="1294294156">
      <w:bodyDiv w:val="1"/>
      <w:marLeft w:val="0"/>
      <w:marRight w:val="0"/>
      <w:marTop w:val="0"/>
      <w:marBottom w:val="0"/>
      <w:divBdr>
        <w:top w:val="none" w:sz="0" w:space="0" w:color="auto"/>
        <w:left w:val="none" w:sz="0" w:space="0" w:color="auto"/>
        <w:bottom w:val="none" w:sz="0" w:space="0" w:color="auto"/>
        <w:right w:val="none" w:sz="0" w:space="0" w:color="auto"/>
      </w:divBdr>
    </w:div>
    <w:div w:id="1368917070">
      <w:bodyDiv w:val="1"/>
      <w:marLeft w:val="0"/>
      <w:marRight w:val="0"/>
      <w:marTop w:val="0"/>
      <w:marBottom w:val="0"/>
      <w:divBdr>
        <w:top w:val="none" w:sz="0" w:space="0" w:color="auto"/>
        <w:left w:val="none" w:sz="0" w:space="0" w:color="auto"/>
        <w:bottom w:val="none" w:sz="0" w:space="0" w:color="auto"/>
        <w:right w:val="none" w:sz="0" w:space="0" w:color="auto"/>
      </w:divBdr>
      <w:divsChild>
        <w:div w:id="1895654950">
          <w:marLeft w:val="0"/>
          <w:marRight w:val="0"/>
          <w:marTop w:val="0"/>
          <w:marBottom w:val="0"/>
          <w:divBdr>
            <w:top w:val="none" w:sz="0" w:space="0" w:color="auto"/>
            <w:left w:val="none" w:sz="0" w:space="0" w:color="auto"/>
            <w:bottom w:val="none" w:sz="0" w:space="0" w:color="auto"/>
            <w:right w:val="none" w:sz="0" w:space="0" w:color="auto"/>
          </w:divBdr>
        </w:div>
        <w:div w:id="1648044827">
          <w:marLeft w:val="0"/>
          <w:marRight w:val="0"/>
          <w:marTop w:val="0"/>
          <w:marBottom w:val="0"/>
          <w:divBdr>
            <w:top w:val="none" w:sz="0" w:space="0" w:color="auto"/>
            <w:left w:val="none" w:sz="0" w:space="0" w:color="auto"/>
            <w:bottom w:val="none" w:sz="0" w:space="0" w:color="auto"/>
            <w:right w:val="none" w:sz="0" w:space="0" w:color="auto"/>
          </w:divBdr>
        </w:div>
      </w:divsChild>
    </w:div>
    <w:div w:id="1509952910">
      <w:bodyDiv w:val="1"/>
      <w:marLeft w:val="0"/>
      <w:marRight w:val="0"/>
      <w:marTop w:val="0"/>
      <w:marBottom w:val="0"/>
      <w:divBdr>
        <w:top w:val="none" w:sz="0" w:space="0" w:color="auto"/>
        <w:left w:val="none" w:sz="0" w:space="0" w:color="auto"/>
        <w:bottom w:val="none" w:sz="0" w:space="0" w:color="auto"/>
        <w:right w:val="none" w:sz="0" w:space="0" w:color="auto"/>
      </w:divBdr>
    </w:div>
    <w:div w:id="1679232957">
      <w:bodyDiv w:val="1"/>
      <w:marLeft w:val="0"/>
      <w:marRight w:val="0"/>
      <w:marTop w:val="0"/>
      <w:marBottom w:val="0"/>
      <w:divBdr>
        <w:top w:val="none" w:sz="0" w:space="0" w:color="auto"/>
        <w:left w:val="none" w:sz="0" w:space="0" w:color="auto"/>
        <w:bottom w:val="none" w:sz="0" w:space="0" w:color="auto"/>
        <w:right w:val="none" w:sz="0" w:space="0" w:color="auto"/>
      </w:divBdr>
    </w:div>
    <w:div w:id="1787457059">
      <w:bodyDiv w:val="1"/>
      <w:marLeft w:val="0"/>
      <w:marRight w:val="0"/>
      <w:marTop w:val="0"/>
      <w:marBottom w:val="0"/>
      <w:divBdr>
        <w:top w:val="none" w:sz="0" w:space="0" w:color="auto"/>
        <w:left w:val="none" w:sz="0" w:space="0" w:color="auto"/>
        <w:bottom w:val="none" w:sz="0" w:space="0" w:color="auto"/>
        <w:right w:val="none" w:sz="0" w:space="0" w:color="auto"/>
      </w:divBdr>
    </w:div>
    <w:div w:id="1834106885">
      <w:bodyDiv w:val="1"/>
      <w:marLeft w:val="0"/>
      <w:marRight w:val="0"/>
      <w:marTop w:val="0"/>
      <w:marBottom w:val="0"/>
      <w:divBdr>
        <w:top w:val="none" w:sz="0" w:space="0" w:color="auto"/>
        <w:left w:val="none" w:sz="0" w:space="0" w:color="auto"/>
        <w:bottom w:val="none" w:sz="0" w:space="0" w:color="auto"/>
        <w:right w:val="none" w:sz="0" w:space="0" w:color="auto"/>
      </w:divBdr>
    </w:div>
    <w:div w:id="1971206410">
      <w:bodyDiv w:val="1"/>
      <w:marLeft w:val="0"/>
      <w:marRight w:val="0"/>
      <w:marTop w:val="0"/>
      <w:marBottom w:val="0"/>
      <w:divBdr>
        <w:top w:val="none" w:sz="0" w:space="0" w:color="auto"/>
        <w:left w:val="none" w:sz="0" w:space="0" w:color="auto"/>
        <w:bottom w:val="none" w:sz="0" w:space="0" w:color="auto"/>
        <w:right w:val="none" w:sz="0" w:space="0" w:color="auto"/>
      </w:divBdr>
    </w:div>
    <w:div w:id="2000231524">
      <w:bodyDiv w:val="1"/>
      <w:marLeft w:val="0"/>
      <w:marRight w:val="0"/>
      <w:marTop w:val="0"/>
      <w:marBottom w:val="0"/>
      <w:divBdr>
        <w:top w:val="none" w:sz="0" w:space="0" w:color="auto"/>
        <w:left w:val="none" w:sz="0" w:space="0" w:color="auto"/>
        <w:bottom w:val="none" w:sz="0" w:space="0" w:color="auto"/>
        <w:right w:val="none" w:sz="0" w:space="0" w:color="auto"/>
      </w:divBdr>
    </w:div>
    <w:div w:id="2013794972">
      <w:bodyDiv w:val="1"/>
      <w:marLeft w:val="0"/>
      <w:marRight w:val="0"/>
      <w:marTop w:val="0"/>
      <w:marBottom w:val="0"/>
      <w:divBdr>
        <w:top w:val="none" w:sz="0" w:space="0" w:color="auto"/>
        <w:left w:val="none" w:sz="0" w:space="0" w:color="auto"/>
        <w:bottom w:val="none" w:sz="0" w:space="0" w:color="auto"/>
        <w:right w:val="none" w:sz="0" w:space="0" w:color="auto"/>
      </w:divBdr>
    </w:div>
    <w:div w:id="2019379338">
      <w:bodyDiv w:val="1"/>
      <w:marLeft w:val="0"/>
      <w:marRight w:val="0"/>
      <w:marTop w:val="0"/>
      <w:marBottom w:val="0"/>
      <w:divBdr>
        <w:top w:val="none" w:sz="0" w:space="0" w:color="auto"/>
        <w:left w:val="none" w:sz="0" w:space="0" w:color="auto"/>
        <w:bottom w:val="none" w:sz="0" w:space="0" w:color="auto"/>
        <w:right w:val="none" w:sz="0" w:space="0" w:color="auto"/>
      </w:divBdr>
    </w:div>
    <w:div w:id="2075540574">
      <w:bodyDiv w:val="1"/>
      <w:marLeft w:val="0"/>
      <w:marRight w:val="0"/>
      <w:marTop w:val="0"/>
      <w:marBottom w:val="0"/>
      <w:divBdr>
        <w:top w:val="none" w:sz="0" w:space="0" w:color="auto"/>
        <w:left w:val="none" w:sz="0" w:space="0" w:color="auto"/>
        <w:bottom w:val="none" w:sz="0" w:space="0" w:color="auto"/>
        <w:right w:val="none" w:sz="0" w:space="0" w:color="auto"/>
      </w:divBdr>
    </w:div>
    <w:div w:id="2101830981">
      <w:bodyDiv w:val="1"/>
      <w:marLeft w:val="0"/>
      <w:marRight w:val="0"/>
      <w:marTop w:val="0"/>
      <w:marBottom w:val="0"/>
      <w:divBdr>
        <w:top w:val="none" w:sz="0" w:space="0" w:color="auto"/>
        <w:left w:val="none" w:sz="0" w:space="0" w:color="auto"/>
        <w:bottom w:val="none" w:sz="0" w:space="0" w:color="auto"/>
        <w:right w:val="none" w:sz="0" w:space="0" w:color="auto"/>
      </w:divBdr>
    </w:div>
    <w:div w:id="2102095760">
      <w:bodyDiv w:val="1"/>
      <w:marLeft w:val="0"/>
      <w:marRight w:val="0"/>
      <w:marTop w:val="0"/>
      <w:marBottom w:val="0"/>
      <w:divBdr>
        <w:top w:val="none" w:sz="0" w:space="0" w:color="auto"/>
        <w:left w:val="none" w:sz="0" w:space="0" w:color="auto"/>
        <w:bottom w:val="none" w:sz="0" w:space="0" w:color="auto"/>
        <w:right w:val="none" w:sz="0" w:space="0" w:color="auto"/>
      </w:divBdr>
    </w:div>
    <w:div w:id="2124492242">
      <w:bodyDiv w:val="1"/>
      <w:marLeft w:val="0"/>
      <w:marRight w:val="0"/>
      <w:marTop w:val="0"/>
      <w:marBottom w:val="0"/>
      <w:divBdr>
        <w:top w:val="none" w:sz="0" w:space="0" w:color="auto"/>
        <w:left w:val="none" w:sz="0" w:space="0" w:color="auto"/>
        <w:bottom w:val="none" w:sz="0" w:space="0" w:color="auto"/>
        <w:right w:val="none" w:sz="0" w:space="0" w:color="auto"/>
      </w:divBdr>
    </w:div>
    <w:div w:id="2131704980">
      <w:bodyDiv w:val="1"/>
      <w:marLeft w:val="0"/>
      <w:marRight w:val="0"/>
      <w:marTop w:val="0"/>
      <w:marBottom w:val="0"/>
      <w:divBdr>
        <w:top w:val="none" w:sz="0" w:space="0" w:color="auto"/>
        <w:left w:val="none" w:sz="0" w:space="0" w:color="auto"/>
        <w:bottom w:val="none" w:sz="0" w:space="0" w:color="auto"/>
        <w:right w:val="none" w:sz="0" w:space="0" w:color="auto"/>
      </w:divBdr>
    </w:div>
    <w:div w:id="214730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yperlink" Target="https://www.abc.net.au/news/2021-06-04/jacinda-ardern-thought-she-was-not-tough-enough-for-politics/100190510" TargetMode="External"/><Relationship Id="rId3" Type="http://schemas.openxmlformats.org/officeDocument/2006/relationships/styles" Target="styles.xml"/><Relationship Id="rId21" Type="http://schemas.openxmlformats.org/officeDocument/2006/relationships/hyperlink" Target="https://www.bbc.com/news/world-middle-east-5739699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edition.cnn.com/2021/06/03/asia/axe-files-jacinda-ardern-interview-scli-intl/index.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s://www.straitstimes.com/asia/australianz/new-zealand-pm-ardern-declares-national-emergency-as-country-reports-47-n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bookdepository.com/publishers/The-History-Press-Ltd"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bookdepository.com/author/Madeleine-Chapman" TargetMode="External"/><Relationship Id="rId28" Type="http://schemas.openxmlformats.org/officeDocument/2006/relationships/hyperlink" Target="https://www.reuters.com/article/uk-newzealand-election-idUSKBN2712ZI" TargetMode="Externa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hannelnewsasia.com/news/world/israel-swears-in-new-coalition-ending-netanyahu-long-rule-15008144" TargetMode="External"/><Relationship Id="rId27" Type="http://schemas.openxmlformats.org/officeDocument/2006/relationships/hyperlink" Target="https://www.stuff.co.nz/national/politics/125132824/prime-minister-jacinda-ardern-tops-fortune-magazines-worlds-greatest-leaders-list" TargetMode="External"/><Relationship Id="rId30" Type="http://schemas.openxmlformats.org/officeDocument/2006/relationships/hyperlink" Target="https://www.theguardian.com/world/live/2017/oct/19/new-zealand-election-winston-peters-prime-minister-bill-english-jacinda-ardern-live" TargetMode="External"/><Relationship Id="rId8" Type="http://schemas.openxmlformats.org/officeDocument/2006/relationships/hyperlink" Target="https://publishing.insead.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2009</a:t>
            </a:r>
            <a:r>
              <a:rPr lang="en-US" baseline="0"/>
              <a:t> election results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Various left parties - will support Centre</c:v>
                </c:pt>
                <c:pt idx="1">
                  <c:v>Labour</c:v>
                </c:pt>
                <c:pt idx="2">
                  <c:v>Centre</c:v>
                </c:pt>
                <c:pt idx="3">
                  <c:v>Centre-Right</c:v>
                </c:pt>
                <c:pt idx="4">
                  <c:v>Likud (Netanyahu)</c:v>
                </c:pt>
                <c:pt idx="5">
                  <c:v>Various right parties - will support Likud</c:v>
                </c:pt>
              </c:strCache>
            </c:strRef>
          </c:cat>
          <c:val>
            <c:numRef>
              <c:f>Sheet1!$B$2:$B$7</c:f>
              <c:numCache>
                <c:formatCode>General</c:formatCode>
                <c:ptCount val="6"/>
                <c:pt idx="0">
                  <c:v>10</c:v>
                </c:pt>
                <c:pt idx="1">
                  <c:v>13</c:v>
                </c:pt>
                <c:pt idx="2">
                  <c:v>28</c:v>
                </c:pt>
                <c:pt idx="3">
                  <c:v>15</c:v>
                </c:pt>
                <c:pt idx="4">
                  <c:v>27</c:v>
                </c:pt>
                <c:pt idx="5">
                  <c:v>27</c:v>
                </c:pt>
              </c:numCache>
            </c:numRef>
          </c:val>
          <c:extLst>
            <c:ext xmlns:c16="http://schemas.microsoft.com/office/drawing/2014/chart" uri="{C3380CC4-5D6E-409C-BE32-E72D297353CC}">
              <c16:uniqueId val="{00000000-262D-4400-9C15-A8D75EF4359A}"/>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2009</a:t>
            </a:r>
            <a:r>
              <a:rPr lang="en-US" baseline="0"/>
              <a:t> coalition (in blue)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Various left parties - will support Centre</c:v>
                </c:pt>
                <c:pt idx="1">
                  <c:v>Labour</c:v>
                </c:pt>
                <c:pt idx="2">
                  <c:v>Centre</c:v>
                </c:pt>
                <c:pt idx="3">
                  <c:v>Centre-Right</c:v>
                </c:pt>
                <c:pt idx="4">
                  <c:v>Likud (Netanyahu)</c:v>
                </c:pt>
                <c:pt idx="5">
                  <c:v>Various right parties - will support Likud</c:v>
                </c:pt>
                <c:pt idx="6">
                  <c:v>Right wing party</c:v>
                </c:pt>
              </c:strCache>
            </c:strRef>
          </c:cat>
          <c:val>
            <c:numRef>
              <c:f>Sheet1!$B$2:$B$8</c:f>
              <c:numCache>
                <c:formatCode>General</c:formatCode>
                <c:ptCount val="7"/>
                <c:pt idx="1">
                  <c:v>13</c:v>
                </c:pt>
                <c:pt idx="3">
                  <c:v>15</c:v>
                </c:pt>
                <c:pt idx="4">
                  <c:v>27</c:v>
                </c:pt>
                <c:pt idx="5">
                  <c:v>23</c:v>
                </c:pt>
              </c:numCache>
            </c:numRef>
          </c:val>
          <c:extLst>
            <c:ext xmlns:c16="http://schemas.microsoft.com/office/drawing/2014/chart" uri="{C3380CC4-5D6E-409C-BE32-E72D297353CC}">
              <c16:uniqueId val="{00000000-7382-490D-BCE9-03E216D80306}"/>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Various left parties - will support Centre</c:v>
                </c:pt>
                <c:pt idx="1">
                  <c:v>Labour</c:v>
                </c:pt>
                <c:pt idx="2">
                  <c:v>Centre</c:v>
                </c:pt>
                <c:pt idx="3">
                  <c:v>Centre-Right</c:v>
                </c:pt>
                <c:pt idx="4">
                  <c:v>Likud (Netanyahu)</c:v>
                </c:pt>
                <c:pt idx="5">
                  <c:v>Various right parties - will support Likud</c:v>
                </c:pt>
                <c:pt idx="6">
                  <c:v>Right wing party</c:v>
                </c:pt>
              </c:strCache>
            </c:strRef>
          </c:cat>
          <c:val>
            <c:numRef>
              <c:f>Sheet1!$C$2:$C$8</c:f>
              <c:numCache>
                <c:formatCode>General</c:formatCode>
                <c:ptCount val="7"/>
                <c:pt idx="0">
                  <c:v>10</c:v>
                </c:pt>
                <c:pt idx="2">
                  <c:v>28</c:v>
                </c:pt>
                <c:pt idx="6">
                  <c:v>4</c:v>
                </c:pt>
              </c:numCache>
            </c:numRef>
          </c:val>
          <c:extLst>
            <c:ext xmlns:c16="http://schemas.microsoft.com/office/drawing/2014/chart" uri="{C3380CC4-5D6E-409C-BE32-E72D297353CC}">
              <c16:uniqueId val="{00000001-7382-490D-BCE9-03E216D80306}"/>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2013</a:t>
            </a:r>
            <a:r>
              <a:rPr lang="en-US" baseline="0"/>
              <a:t> election results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Various left parties - will support Centre</c:v>
                </c:pt>
                <c:pt idx="1">
                  <c:v>Labour</c:v>
                </c:pt>
                <c:pt idx="2">
                  <c:v>Centre</c:v>
                </c:pt>
                <c:pt idx="3">
                  <c:v>Centre 2</c:v>
                </c:pt>
                <c:pt idx="4">
                  <c:v>Likud (Netanyahu)</c:v>
                </c:pt>
                <c:pt idx="5">
                  <c:v>New Right</c:v>
                </c:pt>
                <c:pt idx="6">
                  <c:v>Various right parties - will support Likud</c:v>
                </c:pt>
              </c:strCache>
            </c:strRef>
          </c:cat>
          <c:val>
            <c:numRef>
              <c:f>Sheet1!$B$2:$B$8</c:f>
              <c:numCache>
                <c:formatCode>General</c:formatCode>
                <c:ptCount val="7"/>
                <c:pt idx="0">
                  <c:v>19</c:v>
                </c:pt>
                <c:pt idx="1">
                  <c:v>15</c:v>
                </c:pt>
                <c:pt idx="2">
                  <c:v>19</c:v>
                </c:pt>
                <c:pt idx="3">
                  <c:v>6</c:v>
                </c:pt>
                <c:pt idx="4">
                  <c:v>31</c:v>
                </c:pt>
                <c:pt idx="5">
                  <c:v>12</c:v>
                </c:pt>
                <c:pt idx="6">
                  <c:v>18</c:v>
                </c:pt>
              </c:numCache>
            </c:numRef>
          </c:val>
          <c:extLst>
            <c:ext xmlns:c16="http://schemas.microsoft.com/office/drawing/2014/chart" uri="{C3380CC4-5D6E-409C-BE32-E72D297353CC}">
              <c16:uniqueId val="{00000000-8D37-43B2-B12D-09D9A62D4B54}"/>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2013</a:t>
            </a:r>
            <a:r>
              <a:rPr lang="en-US" baseline="0"/>
              <a:t> coalition (in blue)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Various left parties - will support Centre</c:v>
                </c:pt>
                <c:pt idx="1">
                  <c:v>Labour</c:v>
                </c:pt>
                <c:pt idx="2">
                  <c:v>Centre</c:v>
                </c:pt>
                <c:pt idx="3">
                  <c:v>Centre 2</c:v>
                </c:pt>
                <c:pt idx="4">
                  <c:v>Likud (Netanyahu)</c:v>
                </c:pt>
                <c:pt idx="5">
                  <c:v>New Right</c:v>
                </c:pt>
                <c:pt idx="6">
                  <c:v>Various right parties - will support Likud</c:v>
                </c:pt>
              </c:strCache>
            </c:strRef>
          </c:cat>
          <c:val>
            <c:numRef>
              <c:f>Sheet1!$B$2:$B$8</c:f>
              <c:numCache>
                <c:formatCode>General</c:formatCode>
                <c:ptCount val="7"/>
                <c:pt idx="2">
                  <c:v>19</c:v>
                </c:pt>
                <c:pt idx="3">
                  <c:v>6</c:v>
                </c:pt>
                <c:pt idx="4">
                  <c:v>31</c:v>
                </c:pt>
                <c:pt idx="5">
                  <c:v>12</c:v>
                </c:pt>
              </c:numCache>
            </c:numRef>
          </c:val>
          <c:extLst>
            <c:ext xmlns:c16="http://schemas.microsoft.com/office/drawing/2014/chart" uri="{C3380CC4-5D6E-409C-BE32-E72D297353CC}">
              <c16:uniqueId val="{00000000-780C-428A-9DE6-2ADC15D18499}"/>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Various left parties - will support Centre</c:v>
                </c:pt>
                <c:pt idx="1">
                  <c:v>Labour</c:v>
                </c:pt>
                <c:pt idx="2">
                  <c:v>Centre</c:v>
                </c:pt>
                <c:pt idx="3">
                  <c:v>Centre 2</c:v>
                </c:pt>
                <c:pt idx="4">
                  <c:v>Likud (Netanyahu)</c:v>
                </c:pt>
                <c:pt idx="5">
                  <c:v>New Right</c:v>
                </c:pt>
                <c:pt idx="6">
                  <c:v>Various right parties - will support Likud</c:v>
                </c:pt>
              </c:strCache>
            </c:strRef>
          </c:cat>
          <c:val>
            <c:numRef>
              <c:f>Sheet1!$C$2:$C$8</c:f>
              <c:numCache>
                <c:formatCode>General</c:formatCode>
                <c:ptCount val="7"/>
                <c:pt idx="0">
                  <c:v>19</c:v>
                </c:pt>
                <c:pt idx="1">
                  <c:v>15</c:v>
                </c:pt>
                <c:pt idx="6">
                  <c:v>18</c:v>
                </c:pt>
              </c:numCache>
            </c:numRef>
          </c:val>
          <c:extLst>
            <c:ext xmlns:c16="http://schemas.microsoft.com/office/drawing/2014/chart" uri="{C3380CC4-5D6E-409C-BE32-E72D297353CC}">
              <c16:uniqueId val="{00000002-780C-428A-9DE6-2ADC15D18499}"/>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2015</a:t>
            </a:r>
            <a:r>
              <a:rPr lang="en-US" baseline="0"/>
              <a:t> election results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Various left parties - will support Centre</c:v>
                </c:pt>
                <c:pt idx="1">
                  <c:v>Labour</c:v>
                </c:pt>
                <c:pt idx="2">
                  <c:v>Centre</c:v>
                </c:pt>
                <c:pt idx="3">
                  <c:v>Likud (Netanyahu)</c:v>
                </c:pt>
                <c:pt idx="4">
                  <c:v>New Right</c:v>
                </c:pt>
                <c:pt idx="5">
                  <c:v>Various right parties - will support Likud</c:v>
                </c:pt>
              </c:strCache>
            </c:strRef>
          </c:cat>
          <c:val>
            <c:numRef>
              <c:f>Sheet1!$B$2:$B$7</c:f>
              <c:numCache>
                <c:formatCode>General</c:formatCode>
                <c:ptCount val="6"/>
                <c:pt idx="0">
                  <c:v>18</c:v>
                </c:pt>
                <c:pt idx="1">
                  <c:v>24</c:v>
                </c:pt>
                <c:pt idx="2">
                  <c:v>11</c:v>
                </c:pt>
                <c:pt idx="3">
                  <c:v>30</c:v>
                </c:pt>
                <c:pt idx="4">
                  <c:v>8</c:v>
                </c:pt>
                <c:pt idx="5">
                  <c:v>29</c:v>
                </c:pt>
              </c:numCache>
            </c:numRef>
          </c:val>
          <c:extLst>
            <c:ext xmlns:c16="http://schemas.microsoft.com/office/drawing/2014/chart" uri="{C3380CC4-5D6E-409C-BE32-E72D297353CC}">
              <c16:uniqueId val="{00000000-20F0-42AA-8A11-4C5C0C68D2C3}"/>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2015</a:t>
            </a:r>
            <a:r>
              <a:rPr lang="en-US" baseline="0"/>
              <a:t> coalition (in blue)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Various left parties - will support Centre</c:v>
                </c:pt>
                <c:pt idx="1">
                  <c:v>Labour</c:v>
                </c:pt>
                <c:pt idx="2">
                  <c:v>Centre</c:v>
                </c:pt>
                <c:pt idx="3">
                  <c:v>Likud (Netanyahu)</c:v>
                </c:pt>
                <c:pt idx="4">
                  <c:v>New Right</c:v>
                </c:pt>
                <c:pt idx="5">
                  <c:v>Various right parties - will support Likud</c:v>
                </c:pt>
              </c:strCache>
            </c:strRef>
          </c:cat>
          <c:val>
            <c:numRef>
              <c:f>Sheet1!$B$2:$B$7</c:f>
              <c:numCache>
                <c:formatCode>General</c:formatCode>
                <c:ptCount val="6"/>
                <c:pt idx="3">
                  <c:v>30</c:v>
                </c:pt>
                <c:pt idx="4">
                  <c:v>8</c:v>
                </c:pt>
                <c:pt idx="5">
                  <c:v>29</c:v>
                </c:pt>
              </c:numCache>
            </c:numRef>
          </c:val>
          <c:extLst>
            <c:ext xmlns:c16="http://schemas.microsoft.com/office/drawing/2014/chart" uri="{C3380CC4-5D6E-409C-BE32-E72D297353CC}">
              <c16:uniqueId val="{00000000-DF0A-4A69-9885-830E361FB590}"/>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Various left parties - will support Centre</c:v>
                </c:pt>
                <c:pt idx="1">
                  <c:v>Labour</c:v>
                </c:pt>
                <c:pt idx="2">
                  <c:v>Centre</c:v>
                </c:pt>
                <c:pt idx="3">
                  <c:v>Likud (Netanyahu)</c:v>
                </c:pt>
                <c:pt idx="4">
                  <c:v>New Right</c:v>
                </c:pt>
                <c:pt idx="5">
                  <c:v>Various right parties - will support Likud</c:v>
                </c:pt>
              </c:strCache>
            </c:strRef>
          </c:cat>
          <c:val>
            <c:numRef>
              <c:f>Sheet1!$C$2:$C$7</c:f>
              <c:numCache>
                <c:formatCode>General</c:formatCode>
                <c:ptCount val="6"/>
                <c:pt idx="0">
                  <c:v>18</c:v>
                </c:pt>
                <c:pt idx="1">
                  <c:v>24</c:v>
                </c:pt>
                <c:pt idx="2">
                  <c:v>11</c:v>
                </c:pt>
              </c:numCache>
            </c:numRef>
          </c:val>
          <c:extLst>
            <c:ext xmlns:c16="http://schemas.microsoft.com/office/drawing/2014/chart" uri="{C3380CC4-5D6E-409C-BE32-E72D297353CC}">
              <c16:uniqueId val="{00000001-DF0A-4A69-9885-830E361FB590}"/>
            </c:ext>
          </c:extLst>
        </c:ser>
        <c:dLbls>
          <c:showLegendKey val="0"/>
          <c:showVal val="0"/>
          <c:showCatName val="0"/>
          <c:showSerName val="0"/>
          <c:showPercent val="0"/>
          <c:showBubbleSize val="0"/>
        </c:dLbls>
        <c:gapWidth val="150"/>
        <c:overlap val="100"/>
        <c:axId val="554170600"/>
        <c:axId val="554176832"/>
      </c:barChart>
      <c:catAx>
        <c:axId val="55417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6832"/>
        <c:crosses val="autoZero"/>
        <c:auto val="1"/>
        <c:lblAlgn val="ctr"/>
        <c:lblOffset val="100"/>
        <c:noMultiLvlLbl val="0"/>
      </c:catAx>
      <c:valAx>
        <c:axId val="5541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54170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C3608-0199-46BD-88EF-3EEEAA15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21</Pages>
  <Words>6096</Words>
  <Characters>33531</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Omer</dc:creator>
  <cp:keywords/>
  <dc:description/>
  <cp:lastModifiedBy>SHIKHOVA Larisa</cp:lastModifiedBy>
  <cp:revision>202</cp:revision>
  <cp:lastPrinted>2019-04-08T03:20:00Z</cp:lastPrinted>
  <dcterms:created xsi:type="dcterms:W3CDTF">2021-05-08T17:24:00Z</dcterms:created>
  <dcterms:modified xsi:type="dcterms:W3CDTF">2024-11-20T14:37:00Z</dcterms:modified>
</cp:coreProperties>
</file>